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E22" w:rsidRPr="0013704F" w:rsidRDefault="00973546" w:rsidP="005B3771">
      <w:pPr>
        <w:widowControl w:val="0"/>
        <w:autoSpaceDE w:val="0"/>
        <w:autoSpaceDN w:val="0"/>
        <w:adjustRightInd w:val="0"/>
        <w:spacing w:before="120" w:after="0" w:line="240" w:lineRule="auto"/>
        <w:ind w:right="-1"/>
        <w:jc w:val="both"/>
        <w:rPr>
          <w:rFonts w:ascii="Times New Roman" w:eastAsia="Times New Roman" w:hAnsi="Times New Roman" w:cs="Times New Roman"/>
          <w:b/>
          <w:sz w:val="24"/>
          <w:szCs w:val="24"/>
          <w:lang w:eastAsia="es-ES"/>
        </w:rPr>
      </w:pPr>
      <w:r w:rsidRPr="0013704F">
        <w:rPr>
          <w:rFonts w:ascii="Times New Roman" w:eastAsia="Times New Roman" w:hAnsi="Times New Roman" w:cs="Times New Roman"/>
          <w:b/>
          <w:sz w:val="24"/>
          <w:szCs w:val="24"/>
          <w:lang w:eastAsia="es-ES"/>
        </w:rPr>
        <w:t>Presentación de</w:t>
      </w:r>
      <w:r w:rsidR="008F7E22" w:rsidRPr="0013704F">
        <w:rPr>
          <w:rFonts w:ascii="Times New Roman" w:eastAsia="Times New Roman" w:hAnsi="Times New Roman" w:cs="Times New Roman"/>
          <w:b/>
          <w:sz w:val="24"/>
          <w:szCs w:val="24"/>
          <w:lang w:eastAsia="es-ES"/>
        </w:rPr>
        <w:t>l Libro Disparos de Tinta</w:t>
      </w:r>
    </w:p>
    <w:p w:rsidR="008F7E22" w:rsidRPr="0013704F" w:rsidRDefault="008F7E22" w:rsidP="005B3771">
      <w:pPr>
        <w:widowControl w:val="0"/>
        <w:autoSpaceDE w:val="0"/>
        <w:autoSpaceDN w:val="0"/>
        <w:adjustRightInd w:val="0"/>
        <w:spacing w:before="120" w:after="0" w:line="240" w:lineRule="auto"/>
        <w:ind w:right="-1"/>
        <w:jc w:val="both"/>
        <w:rPr>
          <w:rFonts w:ascii="Times New Roman" w:eastAsia="Times New Roman" w:hAnsi="Times New Roman" w:cs="Times New Roman"/>
          <w:b/>
          <w:sz w:val="24"/>
          <w:szCs w:val="24"/>
          <w:lang w:eastAsia="es-ES"/>
        </w:rPr>
      </w:pPr>
    </w:p>
    <w:p w:rsidR="00973546" w:rsidRPr="0013704F" w:rsidRDefault="008F7E22" w:rsidP="005B3771">
      <w:pPr>
        <w:widowControl w:val="0"/>
        <w:autoSpaceDE w:val="0"/>
        <w:autoSpaceDN w:val="0"/>
        <w:adjustRightInd w:val="0"/>
        <w:spacing w:before="120" w:after="0" w:line="240" w:lineRule="auto"/>
        <w:ind w:right="-1" w:firstLine="708"/>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eastAsia="es-ES"/>
        </w:rPr>
        <w:t>Los</w:t>
      </w:r>
      <w:r w:rsidR="00973546" w:rsidRPr="0013704F">
        <w:rPr>
          <w:rFonts w:ascii="Times New Roman" w:eastAsia="Times New Roman" w:hAnsi="Times New Roman" w:cs="Times New Roman"/>
          <w:sz w:val="24"/>
          <w:szCs w:val="24"/>
          <w:lang w:eastAsia="es-ES"/>
        </w:rPr>
        <w:t xml:space="preserve"> resultados de </w:t>
      </w:r>
      <w:r w:rsidRPr="0013704F">
        <w:rPr>
          <w:rFonts w:ascii="Times New Roman" w:eastAsia="Times New Roman" w:hAnsi="Times New Roman" w:cs="Times New Roman"/>
          <w:sz w:val="24"/>
          <w:szCs w:val="24"/>
          <w:lang w:eastAsia="es-ES"/>
        </w:rPr>
        <w:t>l</w:t>
      </w:r>
      <w:r w:rsidR="00C0359B" w:rsidRPr="0013704F">
        <w:rPr>
          <w:rFonts w:ascii="Times New Roman" w:eastAsia="Times New Roman" w:hAnsi="Times New Roman" w:cs="Times New Roman"/>
          <w:sz w:val="24"/>
          <w:szCs w:val="24"/>
          <w:lang w:eastAsia="es-ES"/>
        </w:rPr>
        <w:t>a</w:t>
      </w:r>
      <w:r w:rsidR="00973546" w:rsidRPr="0013704F">
        <w:rPr>
          <w:rFonts w:ascii="Times New Roman" w:eastAsia="Times New Roman" w:hAnsi="Times New Roman" w:cs="Times New Roman"/>
          <w:sz w:val="24"/>
          <w:szCs w:val="24"/>
          <w:lang w:eastAsia="es-ES"/>
        </w:rPr>
        <w:t xml:space="preserve"> investigación</w:t>
      </w:r>
      <w:r w:rsidRPr="0013704F">
        <w:rPr>
          <w:rFonts w:ascii="Times New Roman" w:eastAsia="Times New Roman" w:hAnsi="Times New Roman" w:cs="Times New Roman"/>
          <w:sz w:val="24"/>
          <w:szCs w:val="24"/>
          <w:lang w:eastAsia="es-ES"/>
        </w:rPr>
        <w:t xml:space="preserve"> en la que se basa este libro</w:t>
      </w:r>
      <w:r w:rsidR="00973546" w:rsidRPr="0013704F">
        <w:rPr>
          <w:rFonts w:ascii="Times New Roman" w:eastAsia="Times New Roman" w:hAnsi="Times New Roman" w:cs="Times New Roman"/>
          <w:sz w:val="24"/>
          <w:szCs w:val="24"/>
          <w:lang w:eastAsia="es-ES"/>
        </w:rPr>
        <w:t xml:space="preserve"> fueron </w:t>
      </w:r>
      <w:r w:rsidR="00C0359B" w:rsidRPr="0013704F">
        <w:rPr>
          <w:rFonts w:ascii="Times New Roman" w:eastAsia="Times New Roman" w:hAnsi="Times New Roman" w:cs="Times New Roman"/>
          <w:sz w:val="24"/>
          <w:szCs w:val="24"/>
          <w:lang w:eastAsia="es-ES"/>
        </w:rPr>
        <w:t>presentados por la autora</w:t>
      </w:r>
      <w:r w:rsidR="00973546" w:rsidRPr="0013704F">
        <w:rPr>
          <w:rFonts w:ascii="Times New Roman" w:eastAsia="Times New Roman" w:hAnsi="Times New Roman" w:cs="Times New Roman"/>
          <w:sz w:val="24"/>
          <w:szCs w:val="24"/>
          <w:lang w:eastAsia="es-ES"/>
        </w:rPr>
        <w:t xml:space="preserve"> en </w:t>
      </w:r>
      <w:r w:rsidR="00C0359B" w:rsidRPr="0013704F">
        <w:rPr>
          <w:rFonts w:ascii="Times New Roman" w:eastAsia="Times New Roman" w:hAnsi="Times New Roman" w:cs="Times New Roman"/>
          <w:sz w:val="24"/>
          <w:szCs w:val="24"/>
          <w:lang w:eastAsia="es-ES"/>
        </w:rPr>
        <w:t>su</w:t>
      </w:r>
      <w:r w:rsidR="00973546" w:rsidRPr="0013704F">
        <w:rPr>
          <w:rFonts w:ascii="Times New Roman" w:eastAsia="Times New Roman" w:hAnsi="Times New Roman" w:cs="Times New Roman"/>
          <w:sz w:val="24"/>
          <w:szCs w:val="24"/>
          <w:lang w:eastAsia="es-ES"/>
        </w:rPr>
        <w:t xml:space="preserve"> Tesis Doctoral que se encuentra en la Biblioteca Digital de la </w:t>
      </w:r>
      <w:r w:rsidR="00973546" w:rsidRPr="005B3771">
        <w:rPr>
          <w:rFonts w:ascii="Times New Roman" w:eastAsia="Times New Roman" w:hAnsi="Times New Roman" w:cs="Times New Roman"/>
          <w:i/>
          <w:sz w:val="24"/>
          <w:szCs w:val="24"/>
          <w:lang w:eastAsia="es-ES"/>
        </w:rPr>
        <w:t>Universidad Nacional de Cuyo</w:t>
      </w:r>
      <w:r w:rsidR="00973546" w:rsidRPr="0013704F">
        <w:rPr>
          <w:rFonts w:ascii="Times New Roman" w:eastAsia="Times New Roman" w:hAnsi="Times New Roman" w:cs="Times New Roman"/>
          <w:sz w:val="24"/>
          <w:szCs w:val="24"/>
          <w:lang w:eastAsia="es-ES"/>
        </w:rPr>
        <w:t>.</w:t>
      </w:r>
      <w:r w:rsidR="00C0359B" w:rsidRPr="0013704F">
        <w:rPr>
          <w:rFonts w:ascii="Times New Roman" w:eastAsia="Times New Roman" w:hAnsi="Times New Roman" w:cs="Times New Roman"/>
          <w:sz w:val="24"/>
          <w:szCs w:val="24"/>
          <w:lang w:eastAsia="es-ES"/>
        </w:rPr>
        <w:t xml:space="preserve"> Ahora nos acerca una síntesis de la primera parte de aquella tesis. En este libro encontraremos </w:t>
      </w:r>
      <w:r w:rsidR="00973546" w:rsidRPr="0013704F">
        <w:rPr>
          <w:rFonts w:ascii="Times New Roman" w:eastAsia="Times New Roman" w:hAnsi="Times New Roman" w:cs="Times New Roman"/>
          <w:sz w:val="24"/>
          <w:szCs w:val="24"/>
          <w:lang w:eastAsia="es-AR"/>
        </w:rPr>
        <w:t>el contexto en el cual se inicia el periodismo en Cuy</w:t>
      </w:r>
      <w:r w:rsidR="00C0359B" w:rsidRPr="0013704F">
        <w:rPr>
          <w:rFonts w:ascii="Times New Roman" w:eastAsia="Times New Roman" w:hAnsi="Times New Roman" w:cs="Times New Roman"/>
          <w:sz w:val="24"/>
          <w:szCs w:val="24"/>
          <w:lang w:eastAsia="es-AR"/>
        </w:rPr>
        <w:t>o, los conceptos que lo enmarcaron</w:t>
      </w:r>
      <w:r w:rsidR="00973546" w:rsidRPr="0013704F">
        <w:rPr>
          <w:rFonts w:ascii="Times New Roman" w:eastAsia="Times New Roman" w:hAnsi="Times New Roman" w:cs="Times New Roman"/>
          <w:sz w:val="24"/>
          <w:szCs w:val="24"/>
          <w:lang w:eastAsia="es-AR"/>
        </w:rPr>
        <w:t>, los objetivos editoriales y el proceso h</w:t>
      </w:r>
      <w:r w:rsidR="00C0359B" w:rsidRPr="0013704F">
        <w:rPr>
          <w:rFonts w:ascii="Times New Roman" w:eastAsia="Times New Roman" w:hAnsi="Times New Roman" w:cs="Times New Roman"/>
          <w:sz w:val="24"/>
          <w:szCs w:val="24"/>
          <w:lang w:eastAsia="es-AR"/>
        </w:rPr>
        <w:t>istórico en el que se desarrolló</w:t>
      </w:r>
      <w:r w:rsidR="00973546" w:rsidRPr="0013704F">
        <w:rPr>
          <w:rFonts w:ascii="Times New Roman" w:eastAsia="Times New Roman" w:hAnsi="Times New Roman" w:cs="Times New Roman"/>
          <w:sz w:val="24"/>
          <w:szCs w:val="24"/>
          <w:lang w:eastAsia="es-AR"/>
        </w:rPr>
        <w:t xml:space="preserve"> el periodismo en Mendoza y en San Juan</w:t>
      </w:r>
      <w:r w:rsidR="00973546" w:rsidRPr="0013704F">
        <w:rPr>
          <w:rFonts w:ascii="Times New Roman" w:eastAsia="Times New Roman" w:hAnsi="Times New Roman" w:cs="Times New Roman"/>
          <w:sz w:val="24"/>
          <w:szCs w:val="24"/>
          <w:lang w:eastAsia="es-ES"/>
        </w:rPr>
        <w:t xml:space="preserve">. </w:t>
      </w:r>
    </w:p>
    <w:p w:rsidR="00C0359B" w:rsidRPr="0013704F" w:rsidRDefault="00C0359B" w:rsidP="005B3771">
      <w:pPr>
        <w:overflowPunct w:val="0"/>
        <w:autoSpaceDE w:val="0"/>
        <w:autoSpaceDN w:val="0"/>
        <w:adjustRightInd w:val="0"/>
        <w:spacing w:before="120" w:after="0" w:line="240" w:lineRule="auto"/>
        <w:ind w:right="-1" w:firstLine="708"/>
        <w:jc w:val="both"/>
        <w:textAlignment w:val="baseline"/>
        <w:rPr>
          <w:rFonts w:ascii="Times New Roman" w:eastAsia="Times New Roman" w:hAnsi="Times New Roman" w:cs="Times New Roman"/>
          <w:sz w:val="24"/>
          <w:szCs w:val="24"/>
          <w:lang w:val="es-ES" w:eastAsia="es-AR"/>
        </w:rPr>
      </w:pPr>
      <w:r w:rsidRPr="0013704F">
        <w:rPr>
          <w:rFonts w:ascii="Times New Roman" w:eastAsia="Times New Roman" w:hAnsi="Times New Roman" w:cs="Times New Roman"/>
          <w:sz w:val="24"/>
          <w:szCs w:val="24"/>
          <w:lang w:val="es-ES" w:eastAsia="es-AR"/>
        </w:rPr>
        <w:t>En su investigación ha procurado un abordaje integral del</w:t>
      </w:r>
      <w:r w:rsidRPr="0013704F">
        <w:rPr>
          <w:rFonts w:ascii="Times New Roman" w:eastAsia="Times New Roman" w:hAnsi="Times New Roman" w:cs="Times New Roman"/>
          <w:sz w:val="24"/>
          <w:szCs w:val="24"/>
          <w:lang w:val="es-ES" w:eastAsia="es-AR"/>
        </w:rPr>
        <w:fldChar w:fldCharType="begin"/>
      </w:r>
      <w:r w:rsidRPr="0013704F">
        <w:rPr>
          <w:rFonts w:ascii="Times New Roman" w:eastAsia="Times New Roman" w:hAnsi="Times New Roman" w:cs="Times New Roman"/>
          <w:sz w:val="24"/>
          <w:szCs w:val="24"/>
          <w:lang w:val="es-ES" w:eastAsia="es-AR"/>
        </w:rPr>
        <w:instrText xml:space="preserve"> XE "</w:instrText>
      </w:r>
      <w:r w:rsidRPr="0013704F">
        <w:rPr>
          <w:rFonts w:ascii="Times New Roman" w:hAnsi="Times New Roman" w:cs="Times New Roman"/>
          <w:b/>
          <w:bCs/>
          <w:sz w:val="24"/>
          <w:szCs w:val="24"/>
        </w:rPr>
        <w:instrText>del"</w:instrText>
      </w:r>
      <w:r w:rsidRPr="0013704F">
        <w:rPr>
          <w:rFonts w:ascii="Times New Roman" w:eastAsia="Times New Roman" w:hAnsi="Times New Roman" w:cs="Times New Roman"/>
          <w:sz w:val="24"/>
          <w:szCs w:val="24"/>
          <w:lang w:val="es-ES" w:eastAsia="es-AR"/>
        </w:rPr>
        <w:instrText xml:space="preserve"> </w:instrText>
      </w:r>
      <w:r w:rsidRPr="0013704F">
        <w:rPr>
          <w:rFonts w:ascii="Times New Roman" w:eastAsia="Times New Roman" w:hAnsi="Times New Roman" w:cs="Times New Roman"/>
          <w:sz w:val="24"/>
          <w:szCs w:val="24"/>
          <w:lang w:val="es-ES" w:eastAsia="es-AR"/>
        </w:rPr>
        <w:fldChar w:fldCharType="end"/>
      </w:r>
      <w:r w:rsidRPr="0013704F">
        <w:rPr>
          <w:rFonts w:ascii="Times New Roman" w:eastAsia="Times New Roman" w:hAnsi="Times New Roman" w:cs="Times New Roman"/>
          <w:sz w:val="24"/>
          <w:szCs w:val="24"/>
          <w:lang w:val="es-ES" w:eastAsia="es-AR"/>
        </w:rPr>
        <w:t xml:space="preserve"> periodismo en Cuyo, desde </w:t>
      </w:r>
      <w:r w:rsidR="008D05E3" w:rsidRPr="0013704F">
        <w:rPr>
          <w:rFonts w:ascii="Times New Roman" w:eastAsia="Times New Roman" w:hAnsi="Times New Roman" w:cs="Times New Roman"/>
          <w:sz w:val="24"/>
          <w:szCs w:val="24"/>
          <w:lang w:val="es-ES" w:eastAsia="es-AR"/>
        </w:rPr>
        <w:t xml:space="preserve">1820 a 1852. </w:t>
      </w:r>
      <w:r w:rsidRPr="0013704F">
        <w:rPr>
          <w:rFonts w:ascii="Times New Roman" w:eastAsia="Times New Roman" w:hAnsi="Times New Roman" w:cs="Times New Roman"/>
          <w:sz w:val="24"/>
          <w:szCs w:val="24"/>
          <w:lang w:val="es-ES" w:eastAsia="es-AR"/>
        </w:rPr>
        <w:t xml:space="preserve">Fue en esos conflictivos años en los que se consolidó la independencia, se produjo el enfrentamiento profundo entre dos cosmovisiones antagónicas: </w:t>
      </w:r>
      <w:r w:rsidRPr="005B3771">
        <w:rPr>
          <w:rFonts w:ascii="Times New Roman" w:eastAsia="Times New Roman" w:hAnsi="Times New Roman" w:cs="Times New Roman"/>
          <w:b/>
          <w:sz w:val="24"/>
          <w:szCs w:val="24"/>
          <w:lang w:val="es-ES" w:eastAsia="es-AR"/>
        </w:rPr>
        <w:t>unitarismo y federalismo</w:t>
      </w:r>
      <w:r w:rsidRPr="0013704F">
        <w:rPr>
          <w:rFonts w:ascii="Times New Roman" w:eastAsia="Times New Roman" w:hAnsi="Times New Roman" w:cs="Times New Roman"/>
          <w:sz w:val="24"/>
          <w:szCs w:val="24"/>
          <w:lang w:val="es-ES" w:eastAsia="es-AR"/>
        </w:rPr>
        <w:t xml:space="preserve">, se sentaron las bases de la organización que luego cuajarían en una constitución; también fue el tiempo en que se afianzó el federalismo, las provincias bregaron por su lugar en la Nación y la Argentina adquirió su lugar en el mundo. Estos años tuvieron características peculiares y que su estudio merecía ser completado, revisado y profundizado. </w:t>
      </w:r>
    </w:p>
    <w:p w:rsidR="00C0359B" w:rsidRPr="0013704F" w:rsidRDefault="00C0359B" w:rsidP="005B3771">
      <w:pPr>
        <w:overflowPunct w:val="0"/>
        <w:autoSpaceDE w:val="0"/>
        <w:autoSpaceDN w:val="0"/>
        <w:adjustRightInd w:val="0"/>
        <w:spacing w:before="120" w:after="0" w:line="240" w:lineRule="auto"/>
        <w:ind w:firstLine="708"/>
        <w:jc w:val="both"/>
        <w:textAlignment w:val="baseline"/>
        <w:rPr>
          <w:rFonts w:ascii="Times New Roman" w:eastAsia="Times New Roman" w:hAnsi="Times New Roman" w:cs="Times New Roman"/>
          <w:sz w:val="24"/>
          <w:szCs w:val="24"/>
          <w:lang w:val="es-ES" w:eastAsia="es-AR"/>
        </w:rPr>
      </w:pPr>
      <w:r w:rsidRPr="0013704F">
        <w:rPr>
          <w:rFonts w:ascii="Times New Roman" w:eastAsia="Times New Roman" w:hAnsi="Times New Roman" w:cs="Times New Roman"/>
          <w:sz w:val="24"/>
          <w:szCs w:val="24"/>
          <w:lang w:val="es-ES" w:eastAsia="es-AR"/>
        </w:rPr>
        <w:t xml:space="preserve">Pero un mérito aparte de esta investigación es haber recuperado para la historia y para la cultura cuyana más de 32 colecciones de periódicos y un centenar de documentos manuscritos vinculados al periodismo que se encontraban dispersos en el país y sobre todo en el extranjero, razón por la cual desde los escritos de los cronistas Hudson, </w:t>
      </w:r>
      <w:proofErr w:type="spellStart"/>
      <w:r w:rsidRPr="0013704F">
        <w:rPr>
          <w:rFonts w:ascii="Times New Roman" w:eastAsia="Times New Roman" w:hAnsi="Times New Roman" w:cs="Times New Roman"/>
          <w:sz w:val="24"/>
          <w:szCs w:val="24"/>
          <w:lang w:val="es-ES" w:eastAsia="es-AR"/>
        </w:rPr>
        <w:t>Zinny</w:t>
      </w:r>
      <w:proofErr w:type="spellEnd"/>
      <w:r w:rsidRPr="0013704F">
        <w:rPr>
          <w:rFonts w:ascii="Times New Roman" w:eastAsia="Times New Roman" w:hAnsi="Times New Roman" w:cs="Times New Roman"/>
          <w:sz w:val="24"/>
          <w:szCs w:val="24"/>
          <w:lang w:val="es-ES" w:eastAsia="es-AR"/>
        </w:rPr>
        <w:t xml:space="preserve"> o Larraín, no se había escrito acerca del periodismo de la primera mitad del siglo XIX consultando de manera directa las fuentes. Esto es lo que hace de este</w:t>
      </w:r>
      <w:r w:rsidR="008F7E22" w:rsidRPr="0013704F">
        <w:rPr>
          <w:rFonts w:ascii="Times New Roman" w:eastAsia="Times New Roman" w:hAnsi="Times New Roman" w:cs="Times New Roman"/>
          <w:sz w:val="24"/>
          <w:szCs w:val="24"/>
          <w:lang w:val="es-ES" w:eastAsia="es-AR"/>
        </w:rPr>
        <w:t xml:space="preserve"> libro algo verdaderamente original. </w:t>
      </w:r>
    </w:p>
    <w:p w:rsidR="00757042" w:rsidRPr="0013704F" w:rsidRDefault="008F7E22" w:rsidP="005B3771">
      <w:pPr>
        <w:widowControl w:val="0"/>
        <w:autoSpaceDE w:val="0"/>
        <w:autoSpaceDN w:val="0"/>
        <w:adjustRightInd w:val="0"/>
        <w:spacing w:before="120" w:after="0" w:line="240" w:lineRule="auto"/>
        <w:ind w:firstLine="708"/>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val="es-ES" w:eastAsia="es-AR"/>
        </w:rPr>
        <w:t xml:space="preserve">Los temas aquí tratados son de variada índole desde el </w:t>
      </w:r>
      <w:r w:rsidR="00973546" w:rsidRPr="0013704F">
        <w:rPr>
          <w:rFonts w:ascii="Times New Roman" w:eastAsia="Times New Roman" w:hAnsi="Times New Roman" w:cs="Times New Roman"/>
          <w:sz w:val="24"/>
          <w:szCs w:val="24"/>
          <w:lang w:val="es-ES_tradnl" w:eastAsia="es-ES"/>
        </w:rPr>
        <w:t xml:space="preserve">“terrorismo periodístico” </w:t>
      </w:r>
      <w:r w:rsidRPr="0013704F">
        <w:rPr>
          <w:rFonts w:ascii="Times New Roman" w:eastAsia="Times New Roman" w:hAnsi="Times New Roman" w:cs="Times New Roman"/>
          <w:sz w:val="24"/>
          <w:szCs w:val="24"/>
          <w:lang w:val="es-ES_tradnl" w:eastAsia="es-ES"/>
        </w:rPr>
        <w:t xml:space="preserve">que </w:t>
      </w:r>
      <w:r w:rsidR="00973546" w:rsidRPr="0013704F">
        <w:rPr>
          <w:rFonts w:ascii="Times New Roman" w:eastAsia="Times New Roman" w:hAnsi="Times New Roman" w:cs="Times New Roman"/>
          <w:sz w:val="24"/>
          <w:szCs w:val="24"/>
          <w:lang w:val="es-ES_tradnl" w:eastAsia="es-ES"/>
        </w:rPr>
        <w:t>fue denunciado por</w:t>
      </w:r>
      <w:r w:rsidR="00973546" w:rsidRPr="0013704F">
        <w:rPr>
          <w:rFonts w:ascii="Times New Roman" w:eastAsia="Times New Roman" w:hAnsi="Times New Roman" w:cs="Times New Roman"/>
          <w:sz w:val="24"/>
          <w:szCs w:val="24"/>
          <w:lang w:val="es-ES_tradnl" w:eastAsia="es-ES"/>
        </w:rPr>
        <w:fldChar w:fldCharType="begin"/>
      </w:r>
      <w:r w:rsidR="00973546" w:rsidRPr="0013704F">
        <w:rPr>
          <w:rFonts w:ascii="Times New Roman" w:eastAsia="Times New Roman" w:hAnsi="Times New Roman" w:cs="Times New Roman"/>
          <w:sz w:val="24"/>
          <w:szCs w:val="24"/>
          <w:lang w:val="es-ES_tradnl" w:eastAsia="es-ES"/>
        </w:rPr>
        <w:instrText xml:space="preserve"> XE "</w:instrText>
      </w:r>
      <w:r w:rsidR="00973546" w:rsidRPr="0013704F">
        <w:rPr>
          <w:rFonts w:ascii="Times New Roman" w:hAnsi="Times New Roman" w:cs="Times New Roman"/>
          <w:sz w:val="24"/>
          <w:szCs w:val="24"/>
        </w:rPr>
        <w:instrText>por"</w:instrText>
      </w:r>
      <w:r w:rsidR="00973546" w:rsidRPr="0013704F">
        <w:rPr>
          <w:rFonts w:ascii="Times New Roman" w:eastAsia="Times New Roman" w:hAnsi="Times New Roman" w:cs="Times New Roman"/>
          <w:sz w:val="24"/>
          <w:szCs w:val="24"/>
          <w:lang w:val="es-ES_tradnl" w:eastAsia="es-ES"/>
        </w:rPr>
        <w:instrText xml:space="preserve"> </w:instrText>
      </w:r>
      <w:r w:rsidR="00973546" w:rsidRPr="0013704F">
        <w:rPr>
          <w:rFonts w:ascii="Times New Roman" w:eastAsia="Times New Roman" w:hAnsi="Times New Roman" w:cs="Times New Roman"/>
          <w:sz w:val="24"/>
          <w:szCs w:val="24"/>
          <w:lang w:val="es-ES_tradnl" w:eastAsia="es-ES"/>
        </w:rPr>
        <w:fldChar w:fldCharType="end"/>
      </w:r>
      <w:r w:rsidR="00973546" w:rsidRPr="0013704F">
        <w:rPr>
          <w:rFonts w:ascii="Times New Roman" w:eastAsia="Times New Roman" w:hAnsi="Times New Roman" w:cs="Times New Roman"/>
          <w:sz w:val="24"/>
          <w:szCs w:val="24"/>
          <w:lang w:val="es-ES_tradnl" w:eastAsia="es-ES"/>
        </w:rPr>
        <w:t xml:space="preserve"> Juan Bautista Alberdi</w:t>
      </w:r>
      <w:r w:rsidR="00973546" w:rsidRPr="0013704F">
        <w:rPr>
          <w:rFonts w:ascii="Times New Roman" w:eastAsia="Times New Roman" w:hAnsi="Times New Roman" w:cs="Times New Roman"/>
          <w:sz w:val="24"/>
          <w:szCs w:val="24"/>
          <w:lang w:val="es-ES_tradnl" w:eastAsia="es-ES"/>
        </w:rPr>
        <w:fldChar w:fldCharType="begin"/>
      </w:r>
      <w:r w:rsidR="00973546" w:rsidRPr="0013704F">
        <w:rPr>
          <w:rFonts w:ascii="Times New Roman" w:hAnsi="Times New Roman" w:cs="Times New Roman"/>
          <w:sz w:val="24"/>
          <w:szCs w:val="24"/>
        </w:rPr>
        <w:instrText xml:space="preserve"> XE "</w:instrText>
      </w:r>
      <w:r w:rsidR="00973546" w:rsidRPr="0013704F">
        <w:rPr>
          <w:rFonts w:ascii="Times New Roman" w:eastAsia="Times New Roman" w:hAnsi="Times New Roman" w:cs="Times New Roman"/>
          <w:sz w:val="24"/>
          <w:szCs w:val="24"/>
          <w:lang w:val="es-ES_tradnl" w:eastAsia="es-ES"/>
        </w:rPr>
        <w:instrText>Alberdi</w:instrText>
      </w:r>
      <w:r w:rsidR="00973546" w:rsidRPr="0013704F">
        <w:rPr>
          <w:rFonts w:ascii="Times New Roman" w:hAnsi="Times New Roman" w:cs="Times New Roman"/>
          <w:sz w:val="24"/>
          <w:szCs w:val="24"/>
        </w:rPr>
        <w:instrText xml:space="preserve">" </w:instrText>
      </w:r>
      <w:r w:rsidR="00973546" w:rsidRPr="0013704F">
        <w:rPr>
          <w:rFonts w:ascii="Times New Roman" w:eastAsia="Times New Roman" w:hAnsi="Times New Roman" w:cs="Times New Roman"/>
          <w:sz w:val="24"/>
          <w:szCs w:val="24"/>
          <w:lang w:val="es-ES_tradnl" w:eastAsia="es-ES"/>
        </w:rPr>
        <w:fldChar w:fldCharType="end"/>
      </w:r>
      <w:r w:rsidR="00973546" w:rsidRPr="0013704F">
        <w:rPr>
          <w:rFonts w:ascii="Times New Roman" w:eastAsia="Times New Roman" w:hAnsi="Times New Roman" w:cs="Times New Roman"/>
          <w:sz w:val="24"/>
          <w:szCs w:val="24"/>
          <w:lang w:val="es-ES_tradnl" w:eastAsia="es-ES"/>
        </w:rPr>
        <w:t xml:space="preserve"> en un folleto titulado: </w:t>
      </w:r>
      <w:r w:rsidR="00973546" w:rsidRPr="0013704F">
        <w:rPr>
          <w:rFonts w:ascii="Times New Roman" w:eastAsia="Times New Roman" w:hAnsi="Times New Roman" w:cs="Times New Roman"/>
          <w:i/>
          <w:sz w:val="24"/>
          <w:szCs w:val="24"/>
          <w:lang w:val="es-ES_tradnl" w:eastAsia="es-ES"/>
        </w:rPr>
        <w:t>Complicidad de la prensa en las guerras civiles de la República Argentina</w:t>
      </w:r>
      <w:r w:rsidRPr="0013704F">
        <w:rPr>
          <w:rFonts w:ascii="Times New Roman" w:eastAsia="Times New Roman" w:hAnsi="Times New Roman" w:cs="Times New Roman"/>
          <w:i/>
          <w:sz w:val="24"/>
          <w:szCs w:val="24"/>
          <w:lang w:val="es-ES_tradnl" w:eastAsia="es-ES"/>
        </w:rPr>
        <w:t xml:space="preserve">, </w:t>
      </w:r>
      <w:r w:rsidRPr="0013704F">
        <w:rPr>
          <w:rFonts w:ascii="Times New Roman" w:eastAsia="Times New Roman" w:hAnsi="Times New Roman" w:cs="Times New Roman"/>
          <w:sz w:val="24"/>
          <w:szCs w:val="24"/>
          <w:lang w:val="es-ES_tradnl" w:eastAsia="es-ES"/>
        </w:rPr>
        <w:t>y que convirtió a</w:t>
      </w:r>
      <w:r w:rsidR="00973546" w:rsidRPr="0013704F">
        <w:rPr>
          <w:rFonts w:ascii="Times New Roman" w:eastAsia="Times New Roman" w:hAnsi="Times New Roman" w:cs="Times New Roman"/>
          <w:sz w:val="24"/>
          <w:szCs w:val="24"/>
          <w:lang w:val="es-ES_tradnl" w:eastAsia="es-ES"/>
        </w:rPr>
        <w:t xml:space="preserve"> </w:t>
      </w:r>
      <w:r w:rsidRPr="0013704F">
        <w:rPr>
          <w:rFonts w:ascii="Times New Roman" w:eastAsia="Times New Roman" w:hAnsi="Times New Roman" w:cs="Times New Roman"/>
          <w:sz w:val="24"/>
          <w:szCs w:val="24"/>
          <w:lang w:val="es-ES_tradnl" w:eastAsia="es-ES"/>
        </w:rPr>
        <w:t xml:space="preserve">los periódicos en campos de batalla, batallas de ideas, batallas de concepciones estéticas, batalla de posiciones jurídicas, de ideas económicas, de posiciones ante los conflictos exteriores, etc. </w:t>
      </w:r>
      <w:r w:rsidR="00757042" w:rsidRPr="0013704F">
        <w:rPr>
          <w:rFonts w:ascii="Times New Roman" w:eastAsia="Times New Roman" w:hAnsi="Times New Roman" w:cs="Times New Roman"/>
          <w:sz w:val="24"/>
          <w:szCs w:val="24"/>
          <w:lang w:eastAsia="es-ES"/>
        </w:rPr>
        <w:t>En Mendoza la principal víctima del terrorismo periodístico fue el propio San Martín. En el año 1822, San Martín</w:t>
      </w:r>
      <w:r w:rsidR="00757042" w:rsidRPr="0013704F">
        <w:rPr>
          <w:rFonts w:ascii="Times New Roman" w:eastAsia="Times New Roman" w:hAnsi="Times New Roman" w:cs="Times New Roman"/>
          <w:sz w:val="24"/>
          <w:szCs w:val="24"/>
          <w:lang w:eastAsia="es-ES"/>
        </w:rPr>
        <w:fldChar w:fldCharType="begin"/>
      </w:r>
      <w:r w:rsidR="00757042" w:rsidRPr="0013704F">
        <w:rPr>
          <w:rFonts w:ascii="Times New Roman" w:hAnsi="Times New Roman" w:cs="Times New Roman"/>
          <w:sz w:val="24"/>
          <w:szCs w:val="24"/>
        </w:rPr>
        <w:instrText xml:space="preserve"> XE "</w:instrText>
      </w:r>
      <w:r w:rsidR="00757042" w:rsidRPr="0013704F">
        <w:rPr>
          <w:rFonts w:ascii="Times New Roman" w:eastAsia="Times New Roman" w:hAnsi="Times New Roman" w:cs="Times New Roman"/>
          <w:sz w:val="24"/>
          <w:szCs w:val="24"/>
          <w:lang w:eastAsia="es-ES"/>
        </w:rPr>
        <w:instrText>San Martín</w:instrText>
      </w:r>
      <w:r w:rsidR="00757042" w:rsidRPr="0013704F">
        <w:rPr>
          <w:rFonts w:ascii="Times New Roman" w:hAnsi="Times New Roman" w:cs="Times New Roman"/>
          <w:sz w:val="24"/>
          <w:szCs w:val="24"/>
        </w:rPr>
        <w:instrText xml:space="preserve">" </w:instrText>
      </w:r>
      <w:r w:rsidR="00757042" w:rsidRPr="0013704F">
        <w:rPr>
          <w:rFonts w:ascii="Times New Roman" w:eastAsia="Times New Roman" w:hAnsi="Times New Roman" w:cs="Times New Roman"/>
          <w:sz w:val="24"/>
          <w:szCs w:val="24"/>
          <w:lang w:eastAsia="es-ES"/>
        </w:rPr>
        <w:fldChar w:fldCharType="end"/>
      </w:r>
      <w:r w:rsidR="00757042" w:rsidRPr="0013704F">
        <w:rPr>
          <w:rFonts w:ascii="Times New Roman" w:eastAsia="Times New Roman" w:hAnsi="Times New Roman" w:cs="Times New Roman"/>
          <w:sz w:val="24"/>
          <w:szCs w:val="24"/>
          <w:lang w:eastAsia="es-ES"/>
        </w:rPr>
        <w:t xml:space="preserve"> vuelve a Mendoza con la idea de radicarse en la provincia pero se encuentra con un “ambiente de hostilidad, que como propaganda se había hecho contra el Libertador y Protector del</w:t>
      </w:r>
      <w:r w:rsidR="00757042" w:rsidRPr="0013704F">
        <w:rPr>
          <w:rFonts w:ascii="Times New Roman" w:eastAsia="Times New Roman" w:hAnsi="Times New Roman" w:cs="Times New Roman"/>
          <w:sz w:val="24"/>
          <w:szCs w:val="24"/>
          <w:lang w:eastAsia="es-ES"/>
        </w:rPr>
        <w:fldChar w:fldCharType="begin"/>
      </w:r>
      <w:r w:rsidR="00757042" w:rsidRPr="0013704F">
        <w:rPr>
          <w:rFonts w:ascii="Times New Roman" w:eastAsia="Times New Roman" w:hAnsi="Times New Roman" w:cs="Times New Roman"/>
          <w:sz w:val="24"/>
          <w:szCs w:val="24"/>
          <w:lang w:eastAsia="es-ES"/>
        </w:rPr>
        <w:instrText xml:space="preserve"> XE "</w:instrText>
      </w:r>
      <w:r w:rsidR="00757042" w:rsidRPr="0013704F">
        <w:rPr>
          <w:rFonts w:ascii="Times New Roman" w:hAnsi="Times New Roman" w:cs="Times New Roman"/>
          <w:b/>
          <w:bCs/>
          <w:sz w:val="24"/>
          <w:szCs w:val="24"/>
        </w:rPr>
        <w:instrText>del"</w:instrText>
      </w:r>
      <w:r w:rsidR="00757042" w:rsidRPr="0013704F">
        <w:rPr>
          <w:rFonts w:ascii="Times New Roman" w:eastAsia="Times New Roman" w:hAnsi="Times New Roman" w:cs="Times New Roman"/>
          <w:sz w:val="24"/>
          <w:szCs w:val="24"/>
          <w:lang w:eastAsia="es-ES"/>
        </w:rPr>
        <w:instrText xml:space="preserve"> </w:instrText>
      </w:r>
      <w:r w:rsidR="00757042" w:rsidRPr="0013704F">
        <w:rPr>
          <w:rFonts w:ascii="Times New Roman" w:eastAsia="Times New Roman" w:hAnsi="Times New Roman" w:cs="Times New Roman"/>
          <w:sz w:val="24"/>
          <w:szCs w:val="24"/>
          <w:lang w:eastAsia="es-ES"/>
        </w:rPr>
        <w:fldChar w:fldCharType="end"/>
      </w:r>
      <w:r w:rsidR="00757042" w:rsidRPr="0013704F">
        <w:rPr>
          <w:rFonts w:ascii="Times New Roman" w:eastAsia="Times New Roman" w:hAnsi="Times New Roman" w:cs="Times New Roman"/>
          <w:sz w:val="24"/>
          <w:szCs w:val="24"/>
          <w:lang w:eastAsia="es-ES"/>
        </w:rPr>
        <w:t xml:space="preserve"> Perú General San Martín, tanto en Chile como en el mismo Perú y en toda la República Argentina...”</w:t>
      </w:r>
      <w:r w:rsidR="00757042" w:rsidRPr="0013704F">
        <w:rPr>
          <w:rFonts w:ascii="Times New Roman" w:eastAsia="Times New Roman" w:hAnsi="Times New Roman" w:cs="Times New Roman"/>
          <w:sz w:val="24"/>
          <w:szCs w:val="24"/>
          <w:vertAlign w:val="superscript"/>
          <w:lang w:eastAsia="es-ES"/>
        </w:rPr>
        <w:footnoteReference w:id="1"/>
      </w:r>
      <w:r w:rsidR="00757042" w:rsidRPr="0013704F">
        <w:rPr>
          <w:rFonts w:ascii="Times New Roman" w:eastAsia="Times New Roman" w:hAnsi="Times New Roman" w:cs="Times New Roman"/>
          <w:sz w:val="24"/>
          <w:szCs w:val="24"/>
          <w:lang w:eastAsia="es-ES"/>
        </w:rPr>
        <w:t>. Es en este contexto en el cual se difunden calumnias y agravios contra la persona de José de San Martín</w:t>
      </w:r>
      <w:r w:rsidR="00757042" w:rsidRPr="0013704F">
        <w:rPr>
          <w:rFonts w:ascii="Times New Roman" w:eastAsia="Times New Roman" w:hAnsi="Times New Roman" w:cs="Times New Roman"/>
          <w:sz w:val="24"/>
          <w:szCs w:val="24"/>
          <w:lang w:eastAsia="es-ES"/>
        </w:rPr>
        <w:fldChar w:fldCharType="begin"/>
      </w:r>
      <w:r w:rsidR="00757042" w:rsidRPr="0013704F">
        <w:rPr>
          <w:rFonts w:ascii="Times New Roman" w:hAnsi="Times New Roman" w:cs="Times New Roman"/>
          <w:sz w:val="24"/>
          <w:szCs w:val="24"/>
        </w:rPr>
        <w:instrText xml:space="preserve"> XE "</w:instrText>
      </w:r>
      <w:r w:rsidR="00757042" w:rsidRPr="0013704F">
        <w:rPr>
          <w:rFonts w:ascii="Times New Roman" w:eastAsia="Times New Roman" w:hAnsi="Times New Roman" w:cs="Times New Roman"/>
          <w:sz w:val="24"/>
          <w:szCs w:val="24"/>
          <w:lang w:eastAsia="es-ES"/>
        </w:rPr>
        <w:instrText>San Martín</w:instrText>
      </w:r>
      <w:r w:rsidR="00757042" w:rsidRPr="0013704F">
        <w:rPr>
          <w:rFonts w:ascii="Times New Roman" w:hAnsi="Times New Roman" w:cs="Times New Roman"/>
          <w:sz w:val="24"/>
          <w:szCs w:val="24"/>
        </w:rPr>
        <w:instrText xml:space="preserve">" </w:instrText>
      </w:r>
      <w:r w:rsidR="00757042" w:rsidRPr="0013704F">
        <w:rPr>
          <w:rFonts w:ascii="Times New Roman" w:eastAsia="Times New Roman" w:hAnsi="Times New Roman" w:cs="Times New Roman"/>
          <w:sz w:val="24"/>
          <w:szCs w:val="24"/>
          <w:lang w:eastAsia="es-ES"/>
        </w:rPr>
        <w:fldChar w:fldCharType="end"/>
      </w:r>
      <w:r w:rsidR="00757042" w:rsidRPr="0013704F">
        <w:rPr>
          <w:rFonts w:ascii="Times New Roman" w:eastAsia="Times New Roman" w:hAnsi="Times New Roman" w:cs="Times New Roman"/>
          <w:sz w:val="24"/>
          <w:szCs w:val="24"/>
          <w:lang w:eastAsia="es-ES"/>
        </w:rPr>
        <w:t xml:space="preserve"> que “la campaña de desprestigio desatada por</w:t>
      </w:r>
      <w:r w:rsidR="00757042" w:rsidRPr="0013704F">
        <w:rPr>
          <w:rFonts w:ascii="Times New Roman" w:eastAsia="Times New Roman" w:hAnsi="Times New Roman" w:cs="Times New Roman"/>
          <w:sz w:val="24"/>
          <w:szCs w:val="24"/>
          <w:lang w:eastAsia="es-ES"/>
        </w:rPr>
        <w:fldChar w:fldCharType="begin"/>
      </w:r>
      <w:r w:rsidR="00757042" w:rsidRPr="0013704F">
        <w:rPr>
          <w:rFonts w:ascii="Times New Roman" w:eastAsia="Times New Roman" w:hAnsi="Times New Roman" w:cs="Times New Roman"/>
          <w:sz w:val="24"/>
          <w:szCs w:val="24"/>
          <w:lang w:eastAsia="es-ES"/>
        </w:rPr>
        <w:instrText xml:space="preserve"> XE "</w:instrText>
      </w:r>
      <w:r w:rsidR="00757042" w:rsidRPr="0013704F">
        <w:rPr>
          <w:rFonts w:ascii="Times New Roman" w:hAnsi="Times New Roman" w:cs="Times New Roman"/>
          <w:sz w:val="24"/>
          <w:szCs w:val="24"/>
        </w:rPr>
        <w:instrText>por"</w:instrText>
      </w:r>
      <w:r w:rsidR="00757042" w:rsidRPr="0013704F">
        <w:rPr>
          <w:rFonts w:ascii="Times New Roman" w:eastAsia="Times New Roman" w:hAnsi="Times New Roman" w:cs="Times New Roman"/>
          <w:sz w:val="24"/>
          <w:szCs w:val="24"/>
          <w:lang w:eastAsia="es-ES"/>
        </w:rPr>
        <w:instrText xml:space="preserve"> </w:instrText>
      </w:r>
      <w:r w:rsidR="00757042" w:rsidRPr="0013704F">
        <w:rPr>
          <w:rFonts w:ascii="Times New Roman" w:eastAsia="Times New Roman" w:hAnsi="Times New Roman" w:cs="Times New Roman"/>
          <w:sz w:val="24"/>
          <w:szCs w:val="24"/>
          <w:lang w:eastAsia="es-ES"/>
        </w:rPr>
        <w:fldChar w:fldCharType="end"/>
      </w:r>
      <w:r w:rsidR="00757042" w:rsidRPr="0013704F">
        <w:rPr>
          <w:rFonts w:ascii="Times New Roman" w:eastAsia="Times New Roman" w:hAnsi="Times New Roman" w:cs="Times New Roman"/>
          <w:sz w:val="24"/>
          <w:szCs w:val="24"/>
          <w:lang w:eastAsia="es-ES"/>
        </w:rPr>
        <w:t xml:space="preserve"> Rivadavia</w:t>
      </w:r>
      <w:r w:rsidR="00757042" w:rsidRPr="0013704F">
        <w:rPr>
          <w:rFonts w:ascii="Times New Roman" w:eastAsia="Times New Roman" w:hAnsi="Times New Roman" w:cs="Times New Roman"/>
          <w:sz w:val="24"/>
          <w:szCs w:val="24"/>
          <w:lang w:eastAsia="es-ES"/>
        </w:rPr>
        <w:fldChar w:fldCharType="begin"/>
      </w:r>
      <w:r w:rsidR="00757042" w:rsidRPr="0013704F">
        <w:rPr>
          <w:rFonts w:ascii="Times New Roman" w:hAnsi="Times New Roman" w:cs="Times New Roman"/>
          <w:sz w:val="24"/>
          <w:szCs w:val="24"/>
        </w:rPr>
        <w:instrText xml:space="preserve"> XE "</w:instrText>
      </w:r>
      <w:r w:rsidR="00757042" w:rsidRPr="0013704F">
        <w:rPr>
          <w:rFonts w:ascii="Times New Roman" w:eastAsia="Times New Roman" w:hAnsi="Times New Roman" w:cs="Times New Roman"/>
          <w:sz w:val="24"/>
          <w:szCs w:val="24"/>
          <w:lang w:eastAsia="es-ES"/>
        </w:rPr>
        <w:instrText>Rivadavia</w:instrText>
      </w:r>
      <w:r w:rsidR="00757042" w:rsidRPr="0013704F">
        <w:rPr>
          <w:rFonts w:ascii="Times New Roman" w:hAnsi="Times New Roman" w:cs="Times New Roman"/>
          <w:sz w:val="24"/>
          <w:szCs w:val="24"/>
        </w:rPr>
        <w:instrText xml:space="preserve">" </w:instrText>
      </w:r>
      <w:r w:rsidR="00757042" w:rsidRPr="0013704F">
        <w:rPr>
          <w:rFonts w:ascii="Times New Roman" w:eastAsia="Times New Roman" w:hAnsi="Times New Roman" w:cs="Times New Roman"/>
          <w:sz w:val="24"/>
          <w:szCs w:val="24"/>
          <w:lang w:eastAsia="es-ES"/>
        </w:rPr>
        <w:fldChar w:fldCharType="end"/>
      </w:r>
      <w:r w:rsidR="00757042" w:rsidRPr="0013704F">
        <w:rPr>
          <w:rFonts w:ascii="Times New Roman" w:eastAsia="Times New Roman" w:hAnsi="Times New Roman" w:cs="Times New Roman"/>
          <w:sz w:val="24"/>
          <w:szCs w:val="24"/>
          <w:lang w:eastAsia="es-ES"/>
        </w:rPr>
        <w:t xml:space="preserve"> contra él alcanzó su máxima intensidad”</w:t>
      </w:r>
      <w:r w:rsidR="00757042" w:rsidRPr="0013704F">
        <w:rPr>
          <w:rFonts w:ascii="Times New Roman" w:eastAsia="Times New Roman" w:hAnsi="Times New Roman" w:cs="Times New Roman"/>
          <w:sz w:val="24"/>
          <w:szCs w:val="24"/>
          <w:vertAlign w:val="superscript"/>
          <w:lang w:eastAsia="es-ES"/>
        </w:rPr>
        <w:footnoteReference w:id="2"/>
      </w:r>
      <w:r w:rsidR="00757042" w:rsidRPr="0013704F">
        <w:rPr>
          <w:rFonts w:ascii="Times New Roman" w:eastAsia="Times New Roman" w:hAnsi="Times New Roman" w:cs="Times New Roman"/>
          <w:sz w:val="24"/>
          <w:szCs w:val="24"/>
          <w:lang w:eastAsia="es-ES"/>
        </w:rPr>
        <w:t xml:space="preserve">. A través de los periódicos </w:t>
      </w:r>
      <w:proofErr w:type="spellStart"/>
      <w:r w:rsidR="00757042" w:rsidRPr="0013704F">
        <w:rPr>
          <w:rFonts w:ascii="Times New Roman" w:eastAsia="Times New Roman" w:hAnsi="Times New Roman" w:cs="Times New Roman"/>
          <w:sz w:val="24"/>
          <w:szCs w:val="24"/>
          <w:lang w:eastAsia="es-ES"/>
        </w:rPr>
        <w:t>rivadavianos</w:t>
      </w:r>
      <w:proofErr w:type="spellEnd"/>
      <w:r w:rsidR="00757042" w:rsidRPr="0013704F">
        <w:rPr>
          <w:rFonts w:ascii="Times New Roman" w:eastAsia="Times New Roman" w:hAnsi="Times New Roman" w:cs="Times New Roman"/>
          <w:sz w:val="24"/>
          <w:szCs w:val="24"/>
          <w:lang w:eastAsia="es-ES"/>
        </w:rPr>
        <w:t xml:space="preserve"> </w:t>
      </w:r>
      <w:r w:rsidR="00757042" w:rsidRPr="0013704F">
        <w:rPr>
          <w:rFonts w:ascii="Times New Roman" w:eastAsia="Times New Roman" w:hAnsi="Times New Roman" w:cs="Times New Roman"/>
          <w:i/>
          <w:sz w:val="24"/>
          <w:szCs w:val="24"/>
          <w:lang w:eastAsia="es-ES"/>
        </w:rPr>
        <w:t>El Argos, El Centinela, La Abeja Argentina</w:t>
      </w:r>
      <w:r w:rsidR="00757042" w:rsidRPr="0013704F">
        <w:rPr>
          <w:rFonts w:ascii="Times New Roman" w:eastAsia="Times New Roman" w:hAnsi="Times New Roman" w:cs="Times New Roman"/>
          <w:i/>
          <w:sz w:val="24"/>
          <w:szCs w:val="24"/>
          <w:lang w:eastAsia="es-ES"/>
        </w:rPr>
        <w:fldChar w:fldCharType="begin"/>
      </w:r>
      <w:r w:rsidR="00757042" w:rsidRPr="0013704F">
        <w:rPr>
          <w:rFonts w:ascii="Times New Roman" w:hAnsi="Times New Roman" w:cs="Times New Roman"/>
          <w:sz w:val="24"/>
          <w:szCs w:val="24"/>
        </w:rPr>
        <w:instrText xml:space="preserve"> XE "</w:instrText>
      </w:r>
      <w:r w:rsidR="00757042" w:rsidRPr="0013704F">
        <w:rPr>
          <w:rFonts w:ascii="Times New Roman" w:eastAsia="Times New Roman" w:hAnsi="Times New Roman" w:cs="Times New Roman"/>
          <w:i/>
          <w:sz w:val="24"/>
          <w:szCs w:val="24"/>
          <w:lang w:eastAsia="es-ES"/>
        </w:rPr>
        <w:instrText>La Abeja Argentina</w:instrText>
      </w:r>
      <w:r w:rsidR="00757042" w:rsidRPr="0013704F">
        <w:rPr>
          <w:rFonts w:ascii="Times New Roman" w:hAnsi="Times New Roman" w:cs="Times New Roman"/>
          <w:sz w:val="24"/>
          <w:szCs w:val="24"/>
        </w:rPr>
        <w:instrText xml:space="preserve">" </w:instrText>
      </w:r>
      <w:r w:rsidR="00757042" w:rsidRPr="0013704F">
        <w:rPr>
          <w:rFonts w:ascii="Times New Roman" w:eastAsia="Times New Roman" w:hAnsi="Times New Roman" w:cs="Times New Roman"/>
          <w:i/>
          <w:sz w:val="24"/>
          <w:szCs w:val="24"/>
          <w:lang w:eastAsia="es-ES"/>
        </w:rPr>
        <w:fldChar w:fldCharType="end"/>
      </w:r>
      <w:r w:rsidR="00757042" w:rsidRPr="0013704F">
        <w:rPr>
          <w:rFonts w:ascii="Times New Roman" w:eastAsia="Times New Roman" w:hAnsi="Times New Roman" w:cs="Times New Roman"/>
          <w:i/>
          <w:sz w:val="24"/>
          <w:szCs w:val="24"/>
          <w:lang w:eastAsia="es-ES"/>
        </w:rPr>
        <w:t xml:space="preserve"> </w:t>
      </w:r>
      <w:r w:rsidR="00757042" w:rsidRPr="0013704F">
        <w:rPr>
          <w:rFonts w:ascii="Times New Roman" w:eastAsia="Times New Roman" w:hAnsi="Times New Roman" w:cs="Times New Roman"/>
          <w:sz w:val="24"/>
          <w:szCs w:val="24"/>
          <w:lang w:eastAsia="es-ES"/>
        </w:rPr>
        <w:t>y</w:t>
      </w:r>
      <w:r w:rsidR="00757042" w:rsidRPr="0013704F">
        <w:rPr>
          <w:rFonts w:ascii="Times New Roman" w:eastAsia="Times New Roman" w:hAnsi="Times New Roman" w:cs="Times New Roman"/>
          <w:i/>
          <w:sz w:val="24"/>
          <w:szCs w:val="24"/>
          <w:lang w:eastAsia="es-ES"/>
        </w:rPr>
        <w:t xml:space="preserve"> El Correo de las Provincias </w:t>
      </w:r>
      <w:r w:rsidR="00757042" w:rsidRPr="0013704F">
        <w:rPr>
          <w:rFonts w:ascii="Times New Roman" w:eastAsia="Times New Roman" w:hAnsi="Times New Roman" w:cs="Times New Roman"/>
          <w:sz w:val="24"/>
          <w:szCs w:val="24"/>
          <w:lang w:eastAsia="es-ES"/>
        </w:rPr>
        <w:t>se atacaba a San Martín y a su obra.</w:t>
      </w:r>
    </w:p>
    <w:p w:rsidR="008F7E22" w:rsidRPr="0013704F" w:rsidRDefault="008F7E22" w:rsidP="005B3771">
      <w:pPr>
        <w:overflowPunct w:val="0"/>
        <w:autoSpaceDE w:val="0"/>
        <w:autoSpaceDN w:val="0"/>
        <w:adjustRightInd w:val="0"/>
        <w:spacing w:before="120" w:after="0" w:line="240" w:lineRule="auto"/>
        <w:ind w:firstLine="708"/>
        <w:jc w:val="both"/>
        <w:textAlignment w:val="baseline"/>
        <w:rPr>
          <w:rFonts w:ascii="Times New Roman" w:eastAsia="Times New Roman" w:hAnsi="Times New Roman" w:cs="Times New Roman"/>
          <w:sz w:val="24"/>
          <w:szCs w:val="24"/>
          <w:lang w:eastAsia="es-AR"/>
        </w:rPr>
      </w:pPr>
      <w:r w:rsidRPr="005B3771">
        <w:rPr>
          <w:rFonts w:ascii="Times New Roman" w:eastAsia="Times New Roman" w:hAnsi="Times New Roman" w:cs="Times New Roman"/>
          <w:b/>
          <w:sz w:val="24"/>
          <w:szCs w:val="24"/>
          <w:lang w:val="es-ES_tradnl" w:eastAsia="es-ES"/>
        </w:rPr>
        <w:t>A esto se debe el título “Disparos de tinta” que ha dado a este libro</w:t>
      </w:r>
      <w:r w:rsidRPr="0013704F">
        <w:rPr>
          <w:rFonts w:ascii="Times New Roman" w:eastAsia="Times New Roman" w:hAnsi="Times New Roman" w:cs="Times New Roman"/>
          <w:sz w:val="24"/>
          <w:szCs w:val="24"/>
          <w:lang w:val="es-ES_tradnl" w:eastAsia="es-ES"/>
        </w:rPr>
        <w:t xml:space="preserve">. Y esos disparos necesitaron de leyes de imprenta que pusieran fin </w:t>
      </w:r>
      <w:r w:rsidR="00973546" w:rsidRPr="0013704F">
        <w:rPr>
          <w:rFonts w:ascii="Times New Roman" w:eastAsia="Times New Roman" w:hAnsi="Times New Roman" w:cs="Times New Roman"/>
          <w:sz w:val="24"/>
          <w:szCs w:val="24"/>
          <w:lang w:eastAsia="es-ES"/>
        </w:rPr>
        <w:t>a los “abusos de la libertad de escribir”</w:t>
      </w:r>
      <w:r w:rsidRPr="0013704F">
        <w:rPr>
          <w:rFonts w:ascii="Times New Roman" w:eastAsia="Times New Roman" w:hAnsi="Times New Roman" w:cs="Times New Roman"/>
          <w:sz w:val="24"/>
          <w:szCs w:val="24"/>
          <w:lang w:eastAsia="es-ES"/>
        </w:rPr>
        <w:t xml:space="preserve">. </w:t>
      </w:r>
    </w:p>
    <w:p w:rsidR="00973546" w:rsidRPr="005B3771" w:rsidRDefault="008F7E22" w:rsidP="005B3771">
      <w:pPr>
        <w:overflowPunct w:val="0"/>
        <w:autoSpaceDE w:val="0"/>
        <w:autoSpaceDN w:val="0"/>
        <w:adjustRightInd w:val="0"/>
        <w:spacing w:before="120" w:after="0" w:line="240" w:lineRule="auto"/>
        <w:ind w:right="-1" w:firstLine="708"/>
        <w:jc w:val="both"/>
        <w:textAlignment w:val="baseline"/>
        <w:rPr>
          <w:rFonts w:ascii="Times New Roman" w:eastAsia="Times New Roman" w:hAnsi="Times New Roman" w:cs="Times New Roman"/>
          <w:b/>
          <w:sz w:val="24"/>
          <w:szCs w:val="24"/>
          <w:lang w:eastAsia="es-AR"/>
        </w:rPr>
      </w:pPr>
      <w:r w:rsidRPr="0013704F">
        <w:rPr>
          <w:rFonts w:ascii="Times New Roman" w:eastAsia="Times New Roman" w:hAnsi="Times New Roman" w:cs="Times New Roman"/>
          <w:sz w:val="24"/>
          <w:szCs w:val="24"/>
          <w:lang w:eastAsia="es-AR"/>
        </w:rPr>
        <w:t>Pero además de constatar estas luchas, e</w:t>
      </w:r>
      <w:r w:rsidR="00973546" w:rsidRPr="0013704F">
        <w:rPr>
          <w:rFonts w:ascii="Times New Roman" w:eastAsia="Times New Roman" w:hAnsi="Times New Roman" w:cs="Times New Roman"/>
          <w:sz w:val="24"/>
          <w:szCs w:val="24"/>
          <w:lang w:eastAsia="es-AR"/>
        </w:rPr>
        <w:t xml:space="preserve">l análisis del importante desarrollo del periodismo en Cuyo en los primeros tiempos de la vida independiente y </w:t>
      </w:r>
      <w:r w:rsidRPr="0013704F">
        <w:rPr>
          <w:rFonts w:ascii="Times New Roman" w:eastAsia="Times New Roman" w:hAnsi="Times New Roman" w:cs="Times New Roman"/>
          <w:sz w:val="24"/>
          <w:szCs w:val="24"/>
          <w:lang w:eastAsia="es-AR"/>
        </w:rPr>
        <w:t>los años de la Confederación la</w:t>
      </w:r>
      <w:r w:rsidR="00973546" w:rsidRPr="0013704F">
        <w:rPr>
          <w:rFonts w:ascii="Times New Roman" w:eastAsia="Times New Roman" w:hAnsi="Times New Roman" w:cs="Times New Roman"/>
          <w:sz w:val="24"/>
          <w:szCs w:val="24"/>
          <w:lang w:eastAsia="es-AR"/>
        </w:rPr>
        <w:t xml:space="preserve"> ha llevado a constatar</w:t>
      </w:r>
      <w:r w:rsidR="005B3771">
        <w:rPr>
          <w:rFonts w:ascii="Times New Roman" w:eastAsia="Times New Roman" w:hAnsi="Times New Roman" w:cs="Times New Roman"/>
          <w:sz w:val="24"/>
          <w:szCs w:val="24"/>
          <w:lang w:eastAsia="es-AR"/>
        </w:rPr>
        <w:t xml:space="preserve"> </w:t>
      </w:r>
      <w:r w:rsidR="00973546" w:rsidRPr="0013704F">
        <w:rPr>
          <w:rFonts w:ascii="Times New Roman" w:eastAsia="Times New Roman" w:hAnsi="Times New Roman" w:cs="Times New Roman"/>
          <w:sz w:val="24"/>
          <w:szCs w:val="24"/>
          <w:lang w:eastAsia="es-AR"/>
        </w:rPr>
        <w:t xml:space="preserve">el conflicto profundo entre dos proyectos antagónicos del país, el unitario y el federal, mejor denominados “progresismo” y </w:t>
      </w:r>
      <w:r w:rsidR="00973546" w:rsidRPr="0013704F">
        <w:rPr>
          <w:rFonts w:ascii="Times New Roman" w:eastAsia="Times New Roman" w:hAnsi="Times New Roman" w:cs="Times New Roman"/>
          <w:sz w:val="24"/>
          <w:szCs w:val="24"/>
          <w:lang w:eastAsia="es-AR"/>
        </w:rPr>
        <w:lastRenderedPageBreak/>
        <w:t xml:space="preserve">“tradicionalismo” –según la terminología acuñada por </w:t>
      </w:r>
      <w:proofErr w:type="spellStart"/>
      <w:r w:rsidR="00973546" w:rsidRPr="0013704F">
        <w:rPr>
          <w:rFonts w:ascii="Times New Roman" w:eastAsia="Times New Roman" w:hAnsi="Times New Roman" w:cs="Times New Roman"/>
          <w:sz w:val="24"/>
          <w:szCs w:val="24"/>
          <w:lang w:eastAsia="es-AR"/>
        </w:rPr>
        <w:t>Bohdziewicz</w:t>
      </w:r>
      <w:proofErr w:type="spellEnd"/>
      <w:r w:rsidR="00973546" w:rsidRPr="0013704F">
        <w:rPr>
          <w:rFonts w:ascii="Times New Roman" w:eastAsia="Times New Roman" w:hAnsi="Times New Roman" w:cs="Times New Roman"/>
          <w:sz w:val="24"/>
          <w:szCs w:val="24"/>
          <w:lang w:eastAsia="es-AR"/>
        </w:rPr>
        <w:t xml:space="preserve">– lo que generó una profunda escisión política a partir del enfrentamiento de cosmovisiones que estos dos proyectos implicaban. Las tensiones que esta oposición entre cosmovisiones produjeron, tuvieron sus manifestaciones a través de la prensa: adoptaron distintas modalidades y estrategias de interacción en la relación periodista-lector y crearon pugnas en torno a diversas temáticas. </w:t>
      </w:r>
      <w:r w:rsidR="005B3771" w:rsidRPr="005B3771">
        <w:rPr>
          <w:rFonts w:ascii="Times New Roman" w:eastAsia="Times New Roman" w:hAnsi="Times New Roman" w:cs="Times New Roman"/>
          <w:b/>
          <w:sz w:val="24"/>
          <w:szCs w:val="24"/>
          <w:lang w:eastAsia="es-AR"/>
        </w:rPr>
        <w:t>¡</w:t>
      </w:r>
      <w:r w:rsidR="00973546" w:rsidRPr="005B3771">
        <w:rPr>
          <w:rFonts w:ascii="Times New Roman" w:eastAsia="Times New Roman" w:hAnsi="Times New Roman" w:cs="Times New Roman"/>
          <w:b/>
          <w:sz w:val="24"/>
          <w:szCs w:val="24"/>
          <w:lang w:eastAsia="es-AR"/>
        </w:rPr>
        <w:t xml:space="preserve">Por eso </w:t>
      </w:r>
      <w:r w:rsidRPr="005B3771">
        <w:rPr>
          <w:rFonts w:ascii="Times New Roman" w:eastAsia="Times New Roman" w:hAnsi="Times New Roman" w:cs="Times New Roman"/>
          <w:b/>
          <w:sz w:val="24"/>
          <w:szCs w:val="24"/>
          <w:lang w:eastAsia="es-AR"/>
        </w:rPr>
        <w:t xml:space="preserve">estos </w:t>
      </w:r>
      <w:r w:rsidR="00973546" w:rsidRPr="005B3771">
        <w:rPr>
          <w:rFonts w:ascii="Times New Roman" w:eastAsia="Times New Roman" w:hAnsi="Times New Roman" w:cs="Times New Roman"/>
          <w:b/>
          <w:sz w:val="24"/>
          <w:szCs w:val="24"/>
          <w:lang w:eastAsia="es-AR"/>
        </w:rPr>
        <w:t>disparos de tinta</w:t>
      </w:r>
      <w:r w:rsidRPr="005B3771">
        <w:rPr>
          <w:rFonts w:ascii="Times New Roman" w:eastAsia="Times New Roman" w:hAnsi="Times New Roman" w:cs="Times New Roman"/>
          <w:b/>
          <w:sz w:val="24"/>
          <w:szCs w:val="24"/>
          <w:lang w:eastAsia="es-AR"/>
        </w:rPr>
        <w:t xml:space="preserve"> fueron verdaderas b</w:t>
      </w:r>
      <w:r w:rsidR="00973546" w:rsidRPr="005B3771">
        <w:rPr>
          <w:rFonts w:ascii="Times New Roman" w:eastAsia="Times New Roman" w:hAnsi="Times New Roman" w:cs="Times New Roman"/>
          <w:b/>
          <w:sz w:val="24"/>
          <w:szCs w:val="24"/>
          <w:lang w:eastAsia="es-AR"/>
        </w:rPr>
        <w:t>atallas en letras de molde!</w:t>
      </w:r>
    </w:p>
    <w:p w:rsidR="00E00D6D" w:rsidRPr="0013704F" w:rsidRDefault="00973546" w:rsidP="005B3771">
      <w:pPr>
        <w:widowControl w:val="0"/>
        <w:autoSpaceDE w:val="0"/>
        <w:autoSpaceDN w:val="0"/>
        <w:adjustRightInd w:val="0"/>
        <w:spacing w:before="120" w:after="0" w:line="240" w:lineRule="auto"/>
        <w:ind w:firstLine="708"/>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eastAsia="es-ES"/>
        </w:rPr>
        <w:t>Sin dudas, la ilustración abrió el camino de las ideologías, ese conjunto de ideas sistemáticas que, como fenómeno propio de la modernidad, se orienta</w:t>
      </w:r>
      <w:r w:rsidR="00B256A6" w:rsidRPr="0013704F">
        <w:rPr>
          <w:rFonts w:ascii="Times New Roman" w:eastAsia="Times New Roman" w:hAnsi="Times New Roman" w:cs="Times New Roman"/>
          <w:sz w:val="24"/>
          <w:szCs w:val="24"/>
          <w:lang w:eastAsia="es-ES"/>
        </w:rPr>
        <w:t>ro</w:t>
      </w:r>
      <w:r w:rsidRPr="0013704F">
        <w:rPr>
          <w:rFonts w:ascii="Times New Roman" w:eastAsia="Times New Roman" w:hAnsi="Times New Roman" w:cs="Times New Roman"/>
          <w:sz w:val="24"/>
          <w:szCs w:val="24"/>
          <w:lang w:eastAsia="es-ES"/>
        </w:rPr>
        <w:t xml:space="preserve">n al reemplazo de los antiguos conceptos e ideales. En </w:t>
      </w:r>
      <w:r w:rsidR="00B256A6" w:rsidRPr="0013704F">
        <w:rPr>
          <w:rFonts w:ascii="Times New Roman" w:eastAsia="Times New Roman" w:hAnsi="Times New Roman" w:cs="Times New Roman"/>
          <w:sz w:val="24"/>
          <w:szCs w:val="24"/>
          <w:lang w:eastAsia="es-ES"/>
        </w:rPr>
        <w:t>su connotación política apuntó</w:t>
      </w:r>
      <w:r w:rsidRPr="0013704F">
        <w:rPr>
          <w:rFonts w:ascii="Times New Roman" w:eastAsia="Times New Roman" w:hAnsi="Times New Roman" w:cs="Times New Roman"/>
          <w:sz w:val="24"/>
          <w:szCs w:val="24"/>
          <w:lang w:eastAsia="es-ES"/>
        </w:rPr>
        <w:t xml:space="preserve"> a la transformación radical de una realidad social dada, de allí que</w:t>
      </w:r>
      <w:r w:rsidR="008D05E3" w:rsidRPr="0013704F">
        <w:rPr>
          <w:rFonts w:ascii="Times New Roman" w:eastAsia="Times New Roman" w:hAnsi="Times New Roman" w:cs="Times New Roman"/>
          <w:sz w:val="24"/>
          <w:szCs w:val="24"/>
          <w:lang w:eastAsia="es-ES"/>
        </w:rPr>
        <w:t xml:space="preserve"> todas las ideologías sean</w:t>
      </w:r>
      <w:r w:rsidRPr="0013704F">
        <w:rPr>
          <w:rFonts w:ascii="Times New Roman" w:eastAsia="Times New Roman" w:hAnsi="Times New Roman" w:cs="Times New Roman"/>
          <w:sz w:val="24"/>
          <w:szCs w:val="24"/>
          <w:lang w:eastAsia="es-ES"/>
        </w:rPr>
        <w:t xml:space="preserve"> revolucionarias. El fin es el “mundo mejor del</w:t>
      </w:r>
      <w:r w:rsidRPr="0013704F">
        <w:rPr>
          <w:rFonts w:ascii="Times New Roman" w:eastAsia="Times New Roman" w:hAnsi="Times New Roman" w:cs="Times New Roman"/>
          <w:sz w:val="24"/>
          <w:szCs w:val="24"/>
          <w:lang w:eastAsia="es-ES"/>
        </w:rPr>
        <w:fldChar w:fldCharType="begin"/>
      </w:r>
      <w:r w:rsidRPr="0013704F">
        <w:rPr>
          <w:rFonts w:ascii="Times New Roman" w:eastAsia="Times New Roman" w:hAnsi="Times New Roman" w:cs="Times New Roman"/>
          <w:sz w:val="24"/>
          <w:szCs w:val="24"/>
          <w:lang w:eastAsia="es-ES"/>
        </w:rPr>
        <w:instrText xml:space="preserve"> XE "</w:instrText>
      </w:r>
      <w:r w:rsidRPr="0013704F">
        <w:rPr>
          <w:rFonts w:ascii="Times New Roman" w:hAnsi="Times New Roman" w:cs="Times New Roman"/>
          <w:b/>
          <w:bCs/>
          <w:sz w:val="24"/>
          <w:szCs w:val="24"/>
        </w:rPr>
        <w:instrText>del"</w:instrText>
      </w:r>
      <w:r w:rsidRPr="0013704F">
        <w:rPr>
          <w:rFonts w:ascii="Times New Roman" w:eastAsia="Times New Roman" w:hAnsi="Times New Roman" w:cs="Times New Roman"/>
          <w:sz w:val="24"/>
          <w:szCs w:val="24"/>
          <w:lang w:eastAsia="es-ES"/>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futuro”, gobernados según los “principios” de la ideología que se ha adueñado de la mente y del corazón</w:t>
      </w:r>
      <w:r w:rsidR="00B256A6" w:rsidRPr="0013704F">
        <w:rPr>
          <w:rFonts w:ascii="Times New Roman" w:eastAsia="Times New Roman" w:hAnsi="Times New Roman" w:cs="Times New Roman"/>
          <w:sz w:val="24"/>
          <w:szCs w:val="24"/>
          <w:lang w:eastAsia="es-ES"/>
        </w:rPr>
        <w:t xml:space="preserve">. </w:t>
      </w:r>
      <w:r w:rsidR="00B256A6" w:rsidRPr="0013704F">
        <w:rPr>
          <w:rFonts w:ascii="Times New Roman" w:eastAsia="Times New Roman" w:hAnsi="Times New Roman" w:cs="Times New Roman"/>
          <w:sz w:val="24"/>
          <w:szCs w:val="24"/>
          <w:lang w:eastAsia="es-AR"/>
        </w:rPr>
        <w:t>La autora ha</w:t>
      </w:r>
      <w:r w:rsidR="00B256A6" w:rsidRPr="0013704F">
        <w:rPr>
          <w:rFonts w:ascii="Times New Roman" w:eastAsia="Times New Roman" w:hAnsi="Times New Roman" w:cs="Times New Roman"/>
          <w:sz w:val="24"/>
          <w:szCs w:val="24"/>
          <w:lang w:eastAsia="es-ES"/>
        </w:rPr>
        <w:t xml:space="preserve"> constatado que la introducción de la imprenta en Cuyo ocasionó cambios políticos con el arribo de los conceptos de opinión pública y publicidad de los actos de gobierno. De la mano de estos conceptos, surgieron los proyectos de ilustración del</w:t>
      </w:r>
      <w:r w:rsidR="00B256A6" w:rsidRPr="0013704F">
        <w:rPr>
          <w:rFonts w:ascii="Times New Roman" w:eastAsia="Times New Roman" w:hAnsi="Times New Roman" w:cs="Times New Roman"/>
          <w:sz w:val="24"/>
          <w:szCs w:val="24"/>
          <w:lang w:eastAsia="es-ES"/>
        </w:rPr>
        <w:fldChar w:fldCharType="begin"/>
      </w:r>
      <w:r w:rsidR="00B256A6" w:rsidRPr="0013704F">
        <w:rPr>
          <w:rFonts w:ascii="Times New Roman" w:eastAsia="Times New Roman" w:hAnsi="Times New Roman" w:cs="Times New Roman"/>
          <w:sz w:val="24"/>
          <w:szCs w:val="24"/>
          <w:lang w:eastAsia="es-ES"/>
        </w:rPr>
        <w:instrText xml:space="preserve"> XE "</w:instrText>
      </w:r>
      <w:r w:rsidR="00B256A6" w:rsidRPr="0013704F">
        <w:rPr>
          <w:rFonts w:ascii="Times New Roman" w:hAnsi="Times New Roman" w:cs="Times New Roman"/>
          <w:b/>
          <w:bCs/>
          <w:sz w:val="24"/>
          <w:szCs w:val="24"/>
        </w:rPr>
        <w:instrText>del"</w:instrText>
      </w:r>
      <w:r w:rsidR="00B256A6" w:rsidRPr="0013704F">
        <w:rPr>
          <w:rFonts w:ascii="Times New Roman" w:eastAsia="Times New Roman" w:hAnsi="Times New Roman" w:cs="Times New Roman"/>
          <w:sz w:val="24"/>
          <w:szCs w:val="24"/>
          <w:lang w:eastAsia="es-ES"/>
        </w:rPr>
        <w:instrText xml:space="preserve"> </w:instrText>
      </w:r>
      <w:r w:rsidR="00B256A6" w:rsidRPr="0013704F">
        <w:rPr>
          <w:rFonts w:ascii="Times New Roman" w:eastAsia="Times New Roman" w:hAnsi="Times New Roman" w:cs="Times New Roman"/>
          <w:sz w:val="24"/>
          <w:szCs w:val="24"/>
          <w:lang w:eastAsia="es-ES"/>
        </w:rPr>
        <w:fldChar w:fldCharType="end"/>
      </w:r>
      <w:r w:rsidR="00B256A6" w:rsidRPr="0013704F">
        <w:rPr>
          <w:rFonts w:ascii="Times New Roman" w:eastAsia="Times New Roman" w:hAnsi="Times New Roman" w:cs="Times New Roman"/>
          <w:sz w:val="24"/>
          <w:szCs w:val="24"/>
          <w:lang w:eastAsia="es-ES"/>
        </w:rPr>
        <w:t xml:space="preserve"> pueblo y de difusión de los principios liberales que motivaban las primeras empresas periodísticas. Todo este proceso sacudió las estructuras tradicionales e hizo inevitable el choque entre grupos de élite de tendencia ilustrada y clases populares más cercanas al pensamiento tradicional. </w:t>
      </w:r>
      <w:r w:rsidR="00165C2E" w:rsidRPr="0013704F">
        <w:rPr>
          <w:rFonts w:ascii="Times New Roman" w:eastAsia="Times New Roman" w:hAnsi="Times New Roman" w:cs="Times New Roman"/>
          <w:sz w:val="24"/>
          <w:szCs w:val="24"/>
          <w:lang w:val="es-ES_tradnl" w:eastAsia="es-ES"/>
        </w:rPr>
        <w:t>Es que l</w:t>
      </w:r>
      <w:r w:rsidR="00165C2E" w:rsidRPr="0013704F">
        <w:rPr>
          <w:rFonts w:ascii="Times New Roman" w:eastAsia="Times New Roman" w:hAnsi="Times New Roman" w:cs="Times New Roman"/>
          <w:sz w:val="24"/>
          <w:szCs w:val="24"/>
          <w:lang w:eastAsia="es-ES"/>
        </w:rPr>
        <w:t>a introducción de las ideas ilustradas y la ideología a través de los periódicos es un ejemplo más de la pugna entre tradición –herencia hispánica, catolicidad− y revolución –liberalismo extremo, moderado o muy moderado.</w:t>
      </w:r>
      <w:r w:rsidR="00E00D6D" w:rsidRPr="0013704F">
        <w:rPr>
          <w:rFonts w:ascii="Times New Roman" w:eastAsia="Times New Roman" w:hAnsi="Times New Roman" w:cs="Times New Roman"/>
          <w:sz w:val="24"/>
          <w:szCs w:val="24"/>
          <w:lang w:eastAsia="es-ES"/>
        </w:rPr>
        <w:t xml:space="preserve"> </w:t>
      </w:r>
    </w:p>
    <w:p w:rsidR="00E00D6D" w:rsidRPr="0013704F" w:rsidRDefault="00E00D6D" w:rsidP="005B3771">
      <w:pPr>
        <w:widowControl w:val="0"/>
        <w:autoSpaceDE w:val="0"/>
        <w:autoSpaceDN w:val="0"/>
        <w:adjustRightInd w:val="0"/>
        <w:spacing w:before="120" w:after="0" w:line="240" w:lineRule="auto"/>
        <w:ind w:firstLine="708"/>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eastAsia="es-ES"/>
        </w:rPr>
        <w:t xml:space="preserve">De este modo </w:t>
      </w:r>
      <w:r w:rsidRPr="005B3771">
        <w:rPr>
          <w:rFonts w:ascii="Times New Roman" w:eastAsia="Times New Roman" w:hAnsi="Times New Roman" w:cs="Times New Roman"/>
          <w:b/>
          <w:sz w:val="24"/>
          <w:szCs w:val="24"/>
          <w:lang w:val="es-ES_tradnl" w:eastAsia="es-ES"/>
        </w:rPr>
        <w:t>la imprenta</w:t>
      </w:r>
      <w:r w:rsidRPr="0013704F">
        <w:rPr>
          <w:rFonts w:ascii="Times New Roman" w:eastAsia="Times New Roman" w:hAnsi="Times New Roman" w:cs="Times New Roman"/>
          <w:sz w:val="24"/>
          <w:szCs w:val="24"/>
          <w:lang w:val="es-ES_tradnl" w:eastAsia="es-ES"/>
        </w:rPr>
        <w:t xml:space="preserve"> con la libre circulación de los impresos y la secularización burguesa de la escritura, </w:t>
      </w:r>
      <w:r w:rsidRPr="005B3771">
        <w:rPr>
          <w:rFonts w:ascii="Times New Roman" w:eastAsia="Times New Roman" w:hAnsi="Times New Roman" w:cs="Times New Roman"/>
          <w:b/>
          <w:sz w:val="24"/>
          <w:szCs w:val="24"/>
          <w:lang w:val="es-ES_tradnl" w:eastAsia="es-ES"/>
        </w:rPr>
        <w:t>se constituyó como agente clave en el cambio revolucionario</w:t>
      </w:r>
      <w:r w:rsidRPr="0013704F">
        <w:rPr>
          <w:rFonts w:ascii="Times New Roman" w:eastAsia="Times New Roman" w:hAnsi="Times New Roman" w:cs="Times New Roman"/>
          <w:sz w:val="24"/>
          <w:szCs w:val="24"/>
          <w:lang w:val="es-ES_tradnl" w:eastAsia="es-ES"/>
        </w:rPr>
        <w:t xml:space="preserve"> que entronizó a la razón moderna, al pensamiento burgués, civil y extra-eclesial.</w:t>
      </w:r>
    </w:p>
    <w:p w:rsidR="00E00D6D" w:rsidRPr="0013704F" w:rsidRDefault="00E00D6D" w:rsidP="005B3771">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eastAsia="es-ES"/>
        </w:rPr>
        <w:t xml:space="preserve">Como ha enseñado el P. Alfredo Sáenz, la eficacia del concepto de “opinión pública” para difundir una ideología ha sido enorme. Maurice </w:t>
      </w:r>
      <w:proofErr w:type="spellStart"/>
      <w:r w:rsidRPr="0013704F">
        <w:rPr>
          <w:rFonts w:ascii="Times New Roman" w:eastAsia="Times New Roman" w:hAnsi="Times New Roman" w:cs="Times New Roman"/>
          <w:sz w:val="24"/>
          <w:szCs w:val="24"/>
          <w:lang w:eastAsia="es-ES"/>
        </w:rPr>
        <w:t>Talmeyr</w:t>
      </w:r>
      <w:proofErr w:type="spellEnd"/>
      <w:r w:rsidRPr="0013704F">
        <w:rPr>
          <w:rFonts w:ascii="Times New Roman" w:eastAsia="Times New Roman" w:hAnsi="Times New Roman" w:cs="Times New Roman"/>
          <w:sz w:val="24"/>
          <w:szCs w:val="24"/>
          <w:lang w:eastAsia="es-ES"/>
        </w:rPr>
        <w:t xml:space="preserve">, en un magnífico libro llamado </w:t>
      </w:r>
      <w:proofErr w:type="spellStart"/>
      <w:r w:rsidRPr="0013704F">
        <w:rPr>
          <w:rFonts w:ascii="Times New Roman" w:eastAsia="Times New Roman" w:hAnsi="Times New Roman" w:cs="Times New Roman"/>
          <w:i/>
          <w:sz w:val="24"/>
          <w:szCs w:val="24"/>
          <w:lang w:eastAsia="es-ES"/>
        </w:rPr>
        <w:t>Comment</w:t>
      </w:r>
      <w:proofErr w:type="spellEnd"/>
      <w:r w:rsidRPr="0013704F">
        <w:rPr>
          <w:rFonts w:ascii="Times New Roman" w:eastAsia="Times New Roman" w:hAnsi="Times New Roman" w:cs="Times New Roman"/>
          <w:i/>
          <w:sz w:val="24"/>
          <w:szCs w:val="24"/>
          <w:lang w:eastAsia="es-ES"/>
        </w:rPr>
        <w:t xml:space="preserve"> </w:t>
      </w:r>
      <w:proofErr w:type="spellStart"/>
      <w:r w:rsidRPr="0013704F">
        <w:rPr>
          <w:rFonts w:ascii="Times New Roman" w:eastAsia="Times New Roman" w:hAnsi="Times New Roman" w:cs="Times New Roman"/>
          <w:i/>
          <w:sz w:val="24"/>
          <w:szCs w:val="24"/>
          <w:lang w:eastAsia="es-ES"/>
        </w:rPr>
        <w:t>on</w:t>
      </w:r>
      <w:proofErr w:type="spellEnd"/>
      <w:r w:rsidRPr="0013704F">
        <w:rPr>
          <w:rFonts w:ascii="Times New Roman" w:eastAsia="Times New Roman" w:hAnsi="Times New Roman" w:cs="Times New Roman"/>
          <w:i/>
          <w:sz w:val="24"/>
          <w:szCs w:val="24"/>
          <w:lang w:eastAsia="es-ES"/>
        </w:rPr>
        <w:t xml:space="preserve"> fabrique </w:t>
      </w:r>
      <w:proofErr w:type="spellStart"/>
      <w:r w:rsidRPr="0013704F">
        <w:rPr>
          <w:rFonts w:ascii="Times New Roman" w:eastAsia="Times New Roman" w:hAnsi="Times New Roman" w:cs="Times New Roman"/>
          <w:i/>
          <w:sz w:val="24"/>
          <w:szCs w:val="24"/>
          <w:lang w:eastAsia="es-ES"/>
        </w:rPr>
        <w:t>l'opinion</w:t>
      </w:r>
      <w:proofErr w:type="spellEnd"/>
      <w:r w:rsidRPr="0013704F">
        <w:rPr>
          <w:rFonts w:ascii="Times New Roman" w:eastAsia="Times New Roman" w:hAnsi="Times New Roman" w:cs="Times New Roman"/>
          <w:sz w:val="24"/>
          <w:szCs w:val="24"/>
          <w:lang w:eastAsia="es-ES"/>
        </w:rPr>
        <w:t xml:space="preserve">, escribe que es posible “mediante una colaboración anónima, sin ruido, sin despertar sospecha, ni caer en responsabilidades, crear un estado de espíritu, fabricar la opinión”. Es éste, un método seductor y ventajoso: </w:t>
      </w:r>
    </w:p>
    <w:p w:rsidR="00E00D6D" w:rsidRPr="0013704F" w:rsidRDefault="00E00D6D" w:rsidP="005B3771">
      <w:pPr>
        <w:widowControl w:val="0"/>
        <w:autoSpaceDE w:val="0"/>
        <w:autoSpaceDN w:val="0"/>
        <w:adjustRightInd w:val="0"/>
        <w:spacing w:before="120" w:after="0" w:line="240" w:lineRule="auto"/>
        <w:ind w:left="851"/>
        <w:jc w:val="both"/>
        <w:rPr>
          <w:rFonts w:ascii="Times New Roman" w:eastAsia="Times New Roman" w:hAnsi="Times New Roman" w:cs="Times New Roman"/>
          <w:sz w:val="24"/>
          <w:szCs w:val="24"/>
          <w:lang w:eastAsia="es-ES"/>
        </w:rPr>
      </w:pPr>
      <w:r w:rsidRPr="005B3771">
        <w:rPr>
          <w:rFonts w:ascii="Times New Roman" w:eastAsia="Times New Roman" w:hAnsi="Times New Roman" w:cs="Times New Roman"/>
          <w:lang w:eastAsia="es-ES"/>
        </w:rPr>
        <w:t xml:space="preserve">Cuando unos hombres pertenecen ostensiblemente a una secta o a una escuela, cuando manifiestan que lo son, la opinión está prevenida contra su espíritu de cuerpo y se pone en guardia. Pero unos hombres a los que nada une en apariencia, que ni ellos mismos saben que lo están, y piensan y juzgan igual de todo, estos hombres realizan precisamente lo que se trata de realizar, un </w:t>
      </w:r>
      <w:proofErr w:type="spellStart"/>
      <w:r w:rsidRPr="005B3771">
        <w:rPr>
          <w:rFonts w:ascii="Times New Roman" w:eastAsia="Times New Roman" w:hAnsi="Times New Roman" w:cs="Times New Roman"/>
          <w:i/>
          <w:lang w:eastAsia="es-ES"/>
        </w:rPr>
        <w:t>consensus</w:t>
      </w:r>
      <w:proofErr w:type="spellEnd"/>
      <w:r w:rsidRPr="005B3771">
        <w:rPr>
          <w:rFonts w:ascii="Times New Roman" w:eastAsia="Times New Roman" w:hAnsi="Times New Roman" w:cs="Times New Roman"/>
          <w:lang w:eastAsia="es-ES"/>
        </w:rPr>
        <w:t xml:space="preserve">, un </w:t>
      </w:r>
      <w:proofErr w:type="spellStart"/>
      <w:r w:rsidRPr="005B3771">
        <w:rPr>
          <w:rFonts w:ascii="Times New Roman" w:eastAsia="Times New Roman" w:hAnsi="Times New Roman" w:cs="Times New Roman"/>
          <w:i/>
          <w:lang w:eastAsia="es-ES"/>
        </w:rPr>
        <w:t>consensus</w:t>
      </w:r>
      <w:proofErr w:type="spellEnd"/>
      <w:r w:rsidRPr="005B3771">
        <w:rPr>
          <w:rFonts w:ascii="Times New Roman" w:eastAsia="Times New Roman" w:hAnsi="Times New Roman" w:cs="Times New Roman"/>
          <w:lang w:eastAsia="es-ES"/>
        </w:rPr>
        <w:t xml:space="preserve"> artificial, un </w:t>
      </w:r>
      <w:proofErr w:type="spellStart"/>
      <w:r w:rsidRPr="005B3771">
        <w:rPr>
          <w:rFonts w:ascii="Times New Roman" w:eastAsia="Times New Roman" w:hAnsi="Times New Roman" w:cs="Times New Roman"/>
          <w:i/>
          <w:lang w:eastAsia="es-ES"/>
        </w:rPr>
        <w:t>consensus</w:t>
      </w:r>
      <w:proofErr w:type="spellEnd"/>
      <w:r w:rsidRPr="005B3771">
        <w:rPr>
          <w:rFonts w:ascii="Times New Roman" w:eastAsia="Times New Roman" w:hAnsi="Times New Roman" w:cs="Times New Roman"/>
          <w:lang w:eastAsia="es-ES"/>
        </w:rPr>
        <w:t xml:space="preserve"> fabricado, pero que parece espontáneo, y que impresiona fuertemente</w:t>
      </w:r>
      <w:r w:rsidRPr="0013704F">
        <w:rPr>
          <w:rStyle w:val="Refdenotaalpie"/>
          <w:rFonts w:ascii="Times New Roman" w:hAnsi="Times New Roman" w:cs="Times New Roman"/>
          <w:sz w:val="24"/>
          <w:szCs w:val="24"/>
        </w:rPr>
        <w:footnoteReference w:id="3"/>
      </w:r>
      <w:r w:rsidRPr="0013704F">
        <w:rPr>
          <w:rFonts w:ascii="Times New Roman" w:eastAsia="Times New Roman" w:hAnsi="Times New Roman" w:cs="Times New Roman"/>
          <w:sz w:val="24"/>
          <w:szCs w:val="24"/>
          <w:lang w:eastAsia="es-ES"/>
        </w:rPr>
        <w:t xml:space="preserve">. </w:t>
      </w:r>
    </w:p>
    <w:p w:rsidR="00E00D6D" w:rsidRPr="0013704F" w:rsidRDefault="00E00D6D" w:rsidP="005B3771">
      <w:pPr>
        <w:widowControl w:val="0"/>
        <w:autoSpaceDE w:val="0"/>
        <w:autoSpaceDN w:val="0"/>
        <w:adjustRightInd w:val="0"/>
        <w:spacing w:before="120" w:after="0" w:line="240" w:lineRule="auto"/>
        <w:ind w:firstLine="708"/>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eastAsia="es-ES"/>
        </w:rPr>
        <w:t>Ese “</w:t>
      </w:r>
      <w:proofErr w:type="spellStart"/>
      <w:r w:rsidRPr="0013704F">
        <w:rPr>
          <w:rFonts w:ascii="Times New Roman" w:eastAsia="Times New Roman" w:hAnsi="Times New Roman" w:cs="Times New Roman"/>
          <w:i/>
          <w:sz w:val="24"/>
          <w:szCs w:val="24"/>
          <w:lang w:eastAsia="es-ES"/>
        </w:rPr>
        <w:t>consensus</w:t>
      </w:r>
      <w:proofErr w:type="spellEnd"/>
      <w:r w:rsidRPr="0013704F">
        <w:rPr>
          <w:rFonts w:ascii="Times New Roman" w:eastAsia="Times New Roman" w:hAnsi="Times New Roman" w:cs="Times New Roman"/>
          <w:sz w:val="24"/>
          <w:szCs w:val="24"/>
          <w:lang w:eastAsia="es-ES"/>
        </w:rPr>
        <w:t xml:space="preserve"> artificial”, demostró ser sumamente efectivo ya que da la impresión de ser una opinión general y espontánea. Paralelamente, surgió el problema de la libertad de expresión, su conceptualización, los abusos de la libertad y cómo ponerle freno a dichos excesos. Al conflicto generado por</w:t>
      </w:r>
      <w:r w:rsidRPr="0013704F">
        <w:rPr>
          <w:rFonts w:ascii="Times New Roman" w:eastAsia="Times New Roman" w:hAnsi="Times New Roman" w:cs="Times New Roman"/>
          <w:sz w:val="24"/>
          <w:szCs w:val="24"/>
          <w:lang w:eastAsia="es-ES"/>
        </w:rPr>
        <w:fldChar w:fldCharType="begin"/>
      </w:r>
      <w:r w:rsidRPr="0013704F">
        <w:rPr>
          <w:rFonts w:ascii="Times New Roman" w:eastAsia="Times New Roman" w:hAnsi="Times New Roman" w:cs="Times New Roman"/>
          <w:sz w:val="24"/>
          <w:szCs w:val="24"/>
          <w:lang w:eastAsia="es-ES"/>
        </w:rPr>
        <w:instrText xml:space="preserve"> XE "</w:instrText>
      </w:r>
      <w:r w:rsidRPr="0013704F">
        <w:rPr>
          <w:rFonts w:ascii="Times New Roman" w:hAnsi="Times New Roman" w:cs="Times New Roman"/>
          <w:sz w:val="24"/>
          <w:szCs w:val="24"/>
        </w:rPr>
        <w:instrText>por"</w:instrText>
      </w:r>
      <w:r w:rsidRPr="0013704F">
        <w:rPr>
          <w:rFonts w:ascii="Times New Roman" w:eastAsia="Times New Roman" w:hAnsi="Times New Roman" w:cs="Times New Roman"/>
          <w:sz w:val="24"/>
          <w:szCs w:val="24"/>
          <w:lang w:eastAsia="es-ES"/>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la política promovida por Rivadavia</w:t>
      </w:r>
      <w:r w:rsidRPr="0013704F">
        <w:rPr>
          <w:rFonts w:ascii="Times New Roman" w:eastAsia="Times New Roman" w:hAnsi="Times New Roman" w:cs="Times New Roman"/>
          <w:sz w:val="24"/>
          <w:szCs w:val="24"/>
          <w:lang w:eastAsia="es-ES"/>
        </w:rPr>
        <w:fldChar w:fldCharType="begin"/>
      </w:r>
      <w:r w:rsidRPr="0013704F">
        <w:rPr>
          <w:rFonts w:ascii="Times New Roman" w:hAnsi="Times New Roman" w:cs="Times New Roman"/>
          <w:sz w:val="24"/>
          <w:szCs w:val="24"/>
        </w:rPr>
        <w:instrText xml:space="preserve"> XE "</w:instrText>
      </w:r>
      <w:r w:rsidRPr="0013704F">
        <w:rPr>
          <w:rFonts w:ascii="Times New Roman" w:eastAsia="Times New Roman" w:hAnsi="Times New Roman" w:cs="Times New Roman"/>
          <w:sz w:val="24"/>
          <w:szCs w:val="24"/>
          <w:lang w:eastAsia="es-ES"/>
        </w:rPr>
        <w:instrText>Rivadavia</w:instrText>
      </w:r>
      <w:r w:rsidRPr="0013704F">
        <w:rPr>
          <w:rFonts w:ascii="Times New Roman" w:hAnsi="Times New Roman" w:cs="Times New Roman"/>
          <w:sz w:val="24"/>
          <w:szCs w:val="24"/>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desde Buenos Aires, se sumó el de las luchas ideológicas provocadas por la política de carácter laicista desarrollada desde el Gobierno y defendida por la prensa liberal. Esta polémica también llegó a la prensa mendocina y sanjuanina. </w:t>
      </w:r>
    </w:p>
    <w:p w:rsidR="00E00D6D" w:rsidRPr="0013704F" w:rsidRDefault="00E00D6D" w:rsidP="005B3771">
      <w:pPr>
        <w:widowControl w:val="0"/>
        <w:autoSpaceDE w:val="0"/>
        <w:autoSpaceDN w:val="0"/>
        <w:adjustRightInd w:val="0"/>
        <w:spacing w:before="120" w:after="0" w:line="240" w:lineRule="auto"/>
        <w:ind w:firstLine="708"/>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eastAsia="es-ES"/>
        </w:rPr>
        <w:lastRenderedPageBreak/>
        <w:t xml:space="preserve">La autora nos muestra con pruebas documentales </w:t>
      </w:r>
      <w:r w:rsidRPr="005B3771">
        <w:rPr>
          <w:rFonts w:ascii="Times New Roman" w:eastAsia="Times New Roman" w:hAnsi="Times New Roman" w:cs="Times New Roman"/>
          <w:b/>
          <w:sz w:val="24"/>
          <w:szCs w:val="24"/>
          <w:lang w:eastAsia="es-ES"/>
        </w:rPr>
        <w:t>c</w:t>
      </w:r>
      <w:r w:rsidR="005B3771" w:rsidRPr="005B3771">
        <w:rPr>
          <w:rFonts w:ascii="Times New Roman" w:eastAsia="Times New Roman" w:hAnsi="Times New Roman" w:cs="Times New Roman"/>
          <w:b/>
          <w:sz w:val="24"/>
          <w:szCs w:val="24"/>
          <w:lang w:eastAsia="es-ES"/>
        </w:rPr>
        <w:t>ó</w:t>
      </w:r>
      <w:r w:rsidRPr="005B3771">
        <w:rPr>
          <w:rFonts w:ascii="Times New Roman" w:eastAsia="Times New Roman" w:hAnsi="Times New Roman" w:cs="Times New Roman"/>
          <w:b/>
          <w:sz w:val="24"/>
          <w:szCs w:val="24"/>
          <w:lang w:eastAsia="es-ES"/>
        </w:rPr>
        <w:t>mo la Reforma Eclesiástica de Rivadavia</w:t>
      </w:r>
      <w:r w:rsidRPr="0013704F">
        <w:rPr>
          <w:rFonts w:ascii="Times New Roman" w:eastAsia="Times New Roman" w:hAnsi="Times New Roman" w:cs="Times New Roman"/>
          <w:sz w:val="24"/>
          <w:szCs w:val="24"/>
          <w:lang w:eastAsia="es-ES"/>
        </w:rPr>
        <w:t xml:space="preserve"> tuvo sus correlatos en Mendoza y San Juan; y que esto no fue casual sino expresa decisión de la Logia Masónica </w:t>
      </w:r>
      <w:proofErr w:type="spellStart"/>
      <w:r w:rsidRPr="0013704F">
        <w:rPr>
          <w:rFonts w:ascii="Times New Roman" w:eastAsia="Times New Roman" w:hAnsi="Times New Roman" w:cs="Times New Roman"/>
          <w:sz w:val="24"/>
          <w:szCs w:val="24"/>
          <w:lang w:eastAsia="es-ES"/>
        </w:rPr>
        <w:t>Valeper</w:t>
      </w:r>
      <w:proofErr w:type="spellEnd"/>
      <w:r w:rsidRPr="0013704F">
        <w:rPr>
          <w:rFonts w:ascii="Times New Roman" w:eastAsia="Times New Roman" w:hAnsi="Times New Roman" w:cs="Times New Roman"/>
          <w:sz w:val="24"/>
          <w:szCs w:val="24"/>
          <w:lang w:eastAsia="es-ES"/>
        </w:rPr>
        <w:t xml:space="preserve"> que envió a Salvador María Del Carril a San Juan, donde logró hacerse elegir gobernador y a Juan Crisóstomo </w:t>
      </w:r>
      <w:proofErr w:type="spellStart"/>
      <w:r w:rsidRPr="0013704F">
        <w:rPr>
          <w:rFonts w:ascii="Times New Roman" w:eastAsia="Times New Roman" w:hAnsi="Times New Roman" w:cs="Times New Roman"/>
          <w:sz w:val="24"/>
          <w:szCs w:val="24"/>
          <w:lang w:eastAsia="es-ES"/>
        </w:rPr>
        <w:t>Lafinur</w:t>
      </w:r>
      <w:proofErr w:type="spellEnd"/>
      <w:r w:rsidRPr="0013704F">
        <w:rPr>
          <w:rFonts w:ascii="Times New Roman" w:eastAsia="Times New Roman" w:hAnsi="Times New Roman" w:cs="Times New Roman"/>
          <w:sz w:val="24"/>
          <w:szCs w:val="24"/>
          <w:lang w:eastAsia="es-ES"/>
        </w:rPr>
        <w:t xml:space="preserve"> a Mendoza quien desde el periódico, el Colegio de la Santísima Trinidad y el Teatro procuró subvertir el orden cristiano.</w:t>
      </w:r>
      <w:r w:rsidRPr="0013704F">
        <w:rPr>
          <w:rFonts w:ascii="Times New Roman" w:eastAsia="Times New Roman" w:hAnsi="Times New Roman" w:cs="Times New Roman"/>
          <w:sz w:val="24"/>
          <w:szCs w:val="24"/>
          <w:lang w:eastAsia="es-ES"/>
        </w:rPr>
        <w:tab/>
      </w:r>
    </w:p>
    <w:p w:rsidR="00E00D6D" w:rsidRPr="0013704F" w:rsidRDefault="00E00D6D" w:rsidP="005B3771">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es-ES"/>
        </w:rPr>
      </w:pPr>
      <w:proofErr w:type="spellStart"/>
      <w:r w:rsidRPr="0013704F">
        <w:rPr>
          <w:rFonts w:ascii="Times New Roman" w:eastAsia="Times New Roman" w:hAnsi="Times New Roman" w:cs="Times New Roman"/>
          <w:sz w:val="24"/>
          <w:szCs w:val="24"/>
          <w:lang w:eastAsia="es-ES"/>
        </w:rPr>
        <w:t>Jürgen</w:t>
      </w:r>
      <w:proofErr w:type="spellEnd"/>
      <w:r w:rsidRPr="0013704F">
        <w:rPr>
          <w:rFonts w:ascii="Times New Roman" w:eastAsia="Times New Roman" w:hAnsi="Times New Roman" w:cs="Times New Roman"/>
          <w:sz w:val="24"/>
          <w:szCs w:val="24"/>
          <w:lang w:eastAsia="es-ES"/>
        </w:rPr>
        <w:t xml:space="preserve"> </w:t>
      </w:r>
      <w:proofErr w:type="spellStart"/>
      <w:r w:rsidRPr="0013704F">
        <w:rPr>
          <w:rFonts w:ascii="Times New Roman" w:eastAsia="Times New Roman" w:hAnsi="Times New Roman" w:cs="Times New Roman"/>
          <w:sz w:val="24"/>
          <w:szCs w:val="24"/>
          <w:lang w:eastAsia="es-ES"/>
        </w:rPr>
        <w:t>Habermas</w:t>
      </w:r>
      <w:proofErr w:type="spellEnd"/>
      <w:r w:rsidRPr="0013704F">
        <w:rPr>
          <w:rFonts w:ascii="Times New Roman" w:eastAsia="Times New Roman" w:hAnsi="Times New Roman" w:cs="Times New Roman"/>
          <w:sz w:val="24"/>
          <w:szCs w:val="24"/>
          <w:lang w:eastAsia="es-ES"/>
        </w:rPr>
        <w:fldChar w:fldCharType="begin"/>
      </w:r>
      <w:r w:rsidRPr="0013704F">
        <w:rPr>
          <w:rFonts w:ascii="Times New Roman" w:hAnsi="Times New Roman" w:cs="Times New Roman"/>
          <w:sz w:val="24"/>
          <w:szCs w:val="24"/>
        </w:rPr>
        <w:instrText xml:space="preserve"> XE "</w:instrText>
      </w:r>
      <w:r w:rsidRPr="0013704F">
        <w:rPr>
          <w:rFonts w:ascii="Times New Roman" w:eastAsia="Times New Roman" w:hAnsi="Times New Roman" w:cs="Times New Roman"/>
          <w:sz w:val="24"/>
          <w:szCs w:val="24"/>
          <w:lang w:val="es-ES_tradnl" w:eastAsia="es-AR"/>
        </w:rPr>
        <w:instrText>Habermas</w:instrText>
      </w:r>
      <w:r w:rsidRPr="0013704F">
        <w:rPr>
          <w:rFonts w:ascii="Times New Roman" w:hAnsi="Times New Roman" w:cs="Times New Roman"/>
          <w:sz w:val="24"/>
          <w:szCs w:val="24"/>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ha expuesto acerca del</w:t>
      </w:r>
      <w:r w:rsidRPr="0013704F">
        <w:rPr>
          <w:rFonts w:ascii="Times New Roman" w:eastAsia="Times New Roman" w:hAnsi="Times New Roman" w:cs="Times New Roman"/>
          <w:sz w:val="24"/>
          <w:szCs w:val="24"/>
          <w:lang w:eastAsia="es-ES"/>
        </w:rPr>
        <w:fldChar w:fldCharType="begin"/>
      </w:r>
      <w:r w:rsidRPr="0013704F">
        <w:rPr>
          <w:rFonts w:ascii="Times New Roman" w:eastAsia="Times New Roman" w:hAnsi="Times New Roman" w:cs="Times New Roman"/>
          <w:sz w:val="24"/>
          <w:szCs w:val="24"/>
          <w:lang w:eastAsia="es-ES"/>
        </w:rPr>
        <w:instrText xml:space="preserve"> XE "</w:instrText>
      </w:r>
      <w:r w:rsidRPr="0013704F">
        <w:rPr>
          <w:rFonts w:ascii="Times New Roman" w:hAnsi="Times New Roman" w:cs="Times New Roman"/>
          <w:b/>
          <w:bCs/>
          <w:sz w:val="24"/>
          <w:szCs w:val="24"/>
        </w:rPr>
        <w:instrText>del"</w:instrText>
      </w:r>
      <w:r w:rsidRPr="0013704F">
        <w:rPr>
          <w:rFonts w:ascii="Times New Roman" w:eastAsia="Times New Roman" w:hAnsi="Times New Roman" w:cs="Times New Roman"/>
          <w:sz w:val="24"/>
          <w:szCs w:val="24"/>
          <w:lang w:eastAsia="es-ES"/>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proyecto del iluminismo, el proyecto de la modernidad, consistente en una </w:t>
      </w:r>
      <w:r w:rsidRPr="005B3771">
        <w:rPr>
          <w:rFonts w:ascii="Times New Roman" w:eastAsia="Times New Roman" w:hAnsi="Times New Roman" w:cs="Times New Roman"/>
          <w:b/>
          <w:sz w:val="24"/>
          <w:szCs w:val="24"/>
          <w:lang w:eastAsia="es-ES"/>
        </w:rPr>
        <w:t>racionalización de la cultura</w:t>
      </w:r>
      <w:r w:rsidRPr="0013704F">
        <w:rPr>
          <w:rFonts w:ascii="Times New Roman" w:eastAsia="Times New Roman" w:hAnsi="Times New Roman" w:cs="Times New Roman"/>
          <w:sz w:val="24"/>
          <w:szCs w:val="24"/>
          <w:lang w:eastAsia="es-ES"/>
        </w:rPr>
        <w:t>. Cada dominio de la cultura sería tratado por</w:t>
      </w:r>
      <w:r w:rsidRPr="0013704F">
        <w:rPr>
          <w:rFonts w:ascii="Times New Roman" w:eastAsia="Times New Roman" w:hAnsi="Times New Roman" w:cs="Times New Roman"/>
          <w:sz w:val="24"/>
          <w:szCs w:val="24"/>
          <w:lang w:eastAsia="es-ES"/>
        </w:rPr>
        <w:fldChar w:fldCharType="begin"/>
      </w:r>
      <w:r w:rsidRPr="0013704F">
        <w:rPr>
          <w:rFonts w:ascii="Times New Roman" w:eastAsia="Times New Roman" w:hAnsi="Times New Roman" w:cs="Times New Roman"/>
          <w:sz w:val="24"/>
          <w:szCs w:val="24"/>
          <w:lang w:eastAsia="es-ES"/>
        </w:rPr>
        <w:instrText xml:space="preserve"> XE "</w:instrText>
      </w:r>
      <w:r w:rsidRPr="0013704F">
        <w:rPr>
          <w:rFonts w:ascii="Times New Roman" w:hAnsi="Times New Roman" w:cs="Times New Roman"/>
          <w:sz w:val="24"/>
          <w:szCs w:val="24"/>
        </w:rPr>
        <w:instrText>por"</w:instrText>
      </w:r>
      <w:r w:rsidRPr="0013704F">
        <w:rPr>
          <w:rFonts w:ascii="Times New Roman" w:eastAsia="Times New Roman" w:hAnsi="Times New Roman" w:cs="Times New Roman"/>
          <w:sz w:val="24"/>
          <w:szCs w:val="24"/>
          <w:lang w:eastAsia="es-ES"/>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profesionales que enfocarían los problemas con perspectiva de especialistas. En este proyecto estaba incluido el periodismo. Se procuraba el desarrollo de una ciencia objetiva, una moral universal, una ley y un arte autónomos y regulados por lógicas propias. “Deseaban emplear esta acumulación de cultura especializada en el enriquecimiento de la vida diaria, es decir en la organización racional de la cotidianidad social”</w:t>
      </w:r>
      <w:r w:rsidRPr="0013704F">
        <w:rPr>
          <w:rFonts w:ascii="Times New Roman" w:eastAsia="Times New Roman" w:hAnsi="Times New Roman" w:cs="Times New Roman"/>
          <w:sz w:val="24"/>
          <w:szCs w:val="24"/>
          <w:vertAlign w:val="superscript"/>
          <w:lang w:eastAsia="es-ES"/>
        </w:rPr>
        <w:footnoteReference w:id="4"/>
      </w:r>
      <w:r w:rsidRPr="0013704F">
        <w:rPr>
          <w:rFonts w:ascii="Times New Roman" w:eastAsia="Times New Roman" w:hAnsi="Times New Roman" w:cs="Times New Roman"/>
          <w:sz w:val="24"/>
          <w:szCs w:val="24"/>
          <w:lang w:eastAsia="es-ES"/>
        </w:rPr>
        <w:t>.</w:t>
      </w:r>
      <w:r w:rsidR="005B3771">
        <w:rPr>
          <w:rFonts w:ascii="Times New Roman" w:eastAsia="Times New Roman" w:hAnsi="Times New Roman" w:cs="Times New Roman"/>
          <w:sz w:val="24"/>
          <w:szCs w:val="24"/>
          <w:lang w:eastAsia="es-ES"/>
        </w:rPr>
        <w:t xml:space="preserve"> </w:t>
      </w:r>
      <w:r w:rsidRPr="0013704F">
        <w:rPr>
          <w:rFonts w:ascii="Times New Roman" w:eastAsia="Times New Roman" w:hAnsi="Times New Roman" w:cs="Times New Roman"/>
          <w:sz w:val="24"/>
          <w:szCs w:val="24"/>
          <w:lang w:eastAsia="es-ES"/>
        </w:rPr>
        <w:t xml:space="preserve">El resultado, sin embargo, fue justamente el menos esperado por los iluministas. Al respecto, </w:t>
      </w:r>
      <w:proofErr w:type="spellStart"/>
      <w:r w:rsidRPr="0013704F">
        <w:rPr>
          <w:rFonts w:ascii="Times New Roman" w:eastAsia="Times New Roman" w:hAnsi="Times New Roman" w:cs="Times New Roman"/>
          <w:sz w:val="24"/>
          <w:szCs w:val="24"/>
          <w:lang w:eastAsia="es-ES"/>
        </w:rPr>
        <w:t>Costarelli</w:t>
      </w:r>
      <w:proofErr w:type="spellEnd"/>
      <w:r w:rsidRPr="0013704F">
        <w:rPr>
          <w:rFonts w:ascii="Times New Roman" w:eastAsia="Times New Roman" w:hAnsi="Times New Roman" w:cs="Times New Roman"/>
          <w:sz w:val="24"/>
          <w:szCs w:val="24"/>
          <w:lang w:eastAsia="es-ES"/>
        </w:rPr>
        <w:t xml:space="preserve"> Brandi comenta, “si algo podemos verificar hoy día es que tal escisión del saber, ha traído aparejada una </w:t>
      </w:r>
      <w:proofErr w:type="spellStart"/>
      <w:r w:rsidRPr="0013704F">
        <w:rPr>
          <w:rFonts w:ascii="Times New Roman" w:eastAsia="Times New Roman" w:hAnsi="Times New Roman" w:cs="Times New Roman"/>
          <w:sz w:val="24"/>
          <w:szCs w:val="24"/>
          <w:lang w:eastAsia="es-ES"/>
        </w:rPr>
        <w:t>recondensación</w:t>
      </w:r>
      <w:proofErr w:type="spellEnd"/>
      <w:r w:rsidRPr="0013704F">
        <w:rPr>
          <w:rFonts w:ascii="Times New Roman" w:eastAsia="Times New Roman" w:hAnsi="Times New Roman" w:cs="Times New Roman"/>
          <w:sz w:val="24"/>
          <w:szCs w:val="24"/>
          <w:lang w:eastAsia="es-ES"/>
        </w:rPr>
        <w:t xml:space="preserve"> de las esferas, es decir, una especialización de las mismas, una elaboración de un lenguaje propio, cada vez más esotérico; de manera que si algo quedó afuera de ellas, eso es justamente, la vida cotidiana”</w:t>
      </w:r>
      <w:r w:rsidRPr="0013704F">
        <w:rPr>
          <w:rFonts w:ascii="Times New Roman" w:eastAsia="Times New Roman" w:hAnsi="Times New Roman" w:cs="Times New Roman"/>
          <w:sz w:val="24"/>
          <w:szCs w:val="24"/>
          <w:vertAlign w:val="superscript"/>
          <w:lang w:eastAsia="es-ES"/>
        </w:rPr>
        <w:footnoteReference w:id="5"/>
      </w:r>
      <w:r w:rsidRPr="0013704F">
        <w:rPr>
          <w:rFonts w:ascii="Times New Roman" w:eastAsia="Times New Roman" w:hAnsi="Times New Roman" w:cs="Times New Roman"/>
          <w:sz w:val="24"/>
          <w:szCs w:val="24"/>
          <w:lang w:eastAsia="es-ES"/>
        </w:rPr>
        <w:t>.</w:t>
      </w:r>
    </w:p>
    <w:p w:rsidR="00E00D6D" w:rsidRPr="0013704F" w:rsidRDefault="00E00D6D" w:rsidP="005B3771">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val="es-ES_tradnl" w:eastAsia="es-AR"/>
        </w:rPr>
      </w:pPr>
      <w:r w:rsidRPr="0013704F">
        <w:rPr>
          <w:rFonts w:ascii="Times New Roman" w:eastAsia="Times New Roman" w:hAnsi="Times New Roman" w:cs="Times New Roman"/>
          <w:sz w:val="24"/>
          <w:szCs w:val="24"/>
          <w:lang w:eastAsia="es-AR"/>
        </w:rPr>
        <w:t xml:space="preserve">Como </w:t>
      </w:r>
      <w:r w:rsidR="005B3771">
        <w:rPr>
          <w:rFonts w:ascii="Times New Roman" w:eastAsia="Times New Roman" w:hAnsi="Times New Roman" w:cs="Times New Roman"/>
          <w:sz w:val="24"/>
          <w:szCs w:val="24"/>
          <w:lang w:eastAsia="es-AR"/>
        </w:rPr>
        <w:t xml:space="preserve">señala </w:t>
      </w:r>
      <w:proofErr w:type="spellStart"/>
      <w:r w:rsidR="005B3771" w:rsidRPr="0013704F">
        <w:rPr>
          <w:rFonts w:ascii="Times New Roman" w:eastAsia="Times New Roman" w:hAnsi="Times New Roman" w:cs="Times New Roman"/>
          <w:sz w:val="24"/>
          <w:szCs w:val="24"/>
          <w:lang w:eastAsia="es-AR"/>
        </w:rPr>
        <w:t>Habermas</w:t>
      </w:r>
      <w:proofErr w:type="spellEnd"/>
      <w:r w:rsidR="005B3771">
        <w:rPr>
          <w:rFonts w:ascii="Times New Roman" w:eastAsia="Times New Roman" w:hAnsi="Times New Roman" w:cs="Times New Roman"/>
          <w:sz w:val="24"/>
          <w:szCs w:val="24"/>
          <w:lang w:eastAsia="es-AR"/>
        </w:rPr>
        <w:t xml:space="preserve">, </w:t>
      </w:r>
      <w:r w:rsidRPr="0013704F">
        <w:rPr>
          <w:rFonts w:ascii="Times New Roman" w:eastAsia="Times New Roman" w:hAnsi="Times New Roman" w:cs="Times New Roman"/>
          <w:sz w:val="24"/>
          <w:szCs w:val="24"/>
          <w:lang w:eastAsia="es-AR"/>
        </w:rPr>
        <w:t>en la modernidad se rompe la división entre lo público y lo privado, entre otros factores, por</w:t>
      </w:r>
      <w:r w:rsidRPr="0013704F">
        <w:rPr>
          <w:rFonts w:ascii="Times New Roman" w:eastAsia="Times New Roman" w:hAnsi="Times New Roman" w:cs="Times New Roman"/>
          <w:sz w:val="24"/>
          <w:szCs w:val="24"/>
          <w:lang w:eastAsia="es-AR"/>
        </w:rPr>
        <w:fldChar w:fldCharType="begin"/>
      </w:r>
      <w:r w:rsidRPr="0013704F">
        <w:rPr>
          <w:rFonts w:ascii="Times New Roman" w:eastAsia="Times New Roman" w:hAnsi="Times New Roman" w:cs="Times New Roman"/>
          <w:sz w:val="24"/>
          <w:szCs w:val="24"/>
          <w:lang w:eastAsia="es-AR"/>
        </w:rPr>
        <w:instrText xml:space="preserve"> XE "</w:instrText>
      </w:r>
      <w:r w:rsidRPr="0013704F">
        <w:rPr>
          <w:rFonts w:ascii="Times New Roman" w:hAnsi="Times New Roman" w:cs="Times New Roman"/>
          <w:sz w:val="24"/>
          <w:szCs w:val="24"/>
        </w:rPr>
        <w:instrText>por"</w:instrText>
      </w:r>
      <w:r w:rsidRPr="0013704F">
        <w:rPr>
          <w:rFonts w:ascii="Times New Roman" w:eastAsia="Times New Roman" w:hAnsi="Times New Roman" w:cs="Times New Roman"/>
          <w:sz w:val="24"/>
          <w:szCs w:val="24"/>
          <w:lang w:eastAsia="es-AR"/>
        </w:rPr>
        <w:instrText xml:space="preserve"> </w:instrText>
      </w:r>
      <w:r w:rsidRPr="0013704F">
        <w:rPr>
          <w:rFonts w:ascii="Times New Roman" w:eastAsia="Times New Roman" w:hAnsi="Times New Roman" w:cs="Times New Roman"/>
          <w:sz w:val="24"/>
          <w:szCs w:val="24"/>
          <w:lang w:eastAsia="es-AR"/>
        </w:rPr>
        <w:fldChar w:fldCharType="end"/>
      </w:r>
      <w:r w:rsidRPr="0013704F">
        <w:rPr>
          <w:rFonts w:ascii="Times New Roman" w:eastAsia="Times New Roman" w:hAnsi="Times New Roman" w:cs="Times New Roman"/>
          <w:sz w:val="24"/>
          <w:szCs w:val="24"/>
          <w:lang w:eastAsia="es-AR"/>
        </w:rPr>
        <w:t xml:space="preserve"> acción de la prensa. Así, para este autor </w:t>
      </w:r>
      <w:r w:rsidR="005B3771">
        <w:rPr>
          <w:rFonts w:ascii="Times New Roman" w:eastAsia="Times New Roman" w:hAnsi="Times New Roman" w:cs="Times New Roman"/>
          <w:sz w:val="24"/>
          <w:szCs w:val="24"/>
          <w:lang w:eastAsia="es-AR"/>
        </w:rPr>
        <w:t xml:space="preserve">hubo </w:t>
      </w:r>
      <w:r w:rsidRPr="0013704F">
        <w:rPr>
          <w:rFonts w:ascii="Times New Roman" w:eastAsia="Times New Roman" w:hAnsi="Times New Roman" w:cs="Times New Roman"/>
          <w:sz w:val="24"/>
          <w:szCs w:val="24"/>
          <w:lang w:val="es-ES_tradnl" w:eastAsia="es-AR"/>
        </w:rPr>
        <w:t xml:space="preserve">que esperar </w:t>
      </w:r>
      <w:r w:rsidR="005B3771">
        <w:rPr>
          <w:rFonts w:ascii="Times New Roman" w:eastAsia="Times New Roman" w:hAnsi="Times New Roman" w:cs="Times New Roman"/>
          <w:sz w:val="24"/>
          <w:szCs w:val="24"/>
          <w:lang w:val="es-ES_tradnl" w:eastAsia="es-AR"/>
        </w:rPr>
        <w:t xml:space="preserve">hasta </w:t>
      </w:r>
      <w:r w:rsidRPr="0013704F">
        <w:rPr>
          <w:rFonts w:ascii="Times New Roman" w:eastAsia="Times New Roman" w:hAnsi="Times New Roman" w:cs="Times New Roman"/>
          <w:sz w:val="24"/>
          <w:szCs w:val="24"/>
          <w:lang w:val="es-ES_tradnl" w:eastAsia="es-AR"/>
        </w:rPr>
        <w:t>finales del</w:t>
      </w:r>
      <w:r w:rsidRPr="0013704F">
        <w:rPr>
          <w:rFonts w:ascii="Times New Roman" w:eastAsia="Times New Roman" w:hAnsi="Times New Roman" w:cs="Times New Roman"/>
          <w:sz w:val="24"/>
          <w:szCs w:val="24"/>
          <w:lang w:val="es-ES_tradnl" w:eastAsia="es-AR"/>
        </w:rPr>
        <w:fldChar w:fldCharType="begin"/>
      </w:r>
      <w:r w:rsidRPr="0013704F">
        <w:rPr>
          <w:rFonts w:ascii="Times New Roman" w:eastAsia="Times New Roman" w:hAnsi="Times New Roman" w:cs="Times New Roman"/>
          <w:sz w:val="24"/>
          <w:szCs w:val="24"/>
          <w:lang w:val="es-ES_tradnl" w:eastAsia="es-AR"/>
        </w:rPr>
        <w:instrText xml:space="preserve"> XE "</w:instrText>
      </w:r>
      <w:r w:rsidRPr="0013704F">
        <w:rPr>
          <w:rFonts w:ascii="Times New Roman" w:hAnsi="Times New Roman" w:cs="Times New Roman"/>
          <w:b/>
          <w:bCs/>
          <w:sz w:val="24"/>
          <w:szCs w:val="24"/>
        </w:rPr>
        <w:instrText>del"</w:instrText>
      </w:r>
      <w:r w:rsidRPr="0013704F">
        <w:rPr>
          <w:rFonts w:ascii="Times New Roman" w:eastAsia="Times New Roman" w:hAnsi="Times New Roman" w:cs="Times New Roman"/>
          <w:sz w:val="24"/>
          <w:szCs w:val="24"/>
          <w:lang w:val="es-ES_tradnl" w:eastAsia="es-AR"/>
        </w:rPr>
        <w:instrText xml:space="preserve"> </w:instrText>
      </w:r>
      <w:r w:rsidRPr="0013704F">
        <w:rPr>
          <w:rFonts w:ascii="Times New Roman" w:eastAsia="Times New Roman" w:hAnsi="Times New Roman" w:cs="Times New Roman"/>
          <w:sz w:val="24"/>
          <w:szCs w:val="24"/>
          <w:lang w:val="es-ES_tradnl" w:eastAsia="es-AR"/>
        </w:rPr>
        <w:fldChar w:fldCharType="end"/>
      </w:r>
      <w:r w:rsidRPr="0013704F">
        <w:rPr>
          <w:rFonts w:ascii="Times New Roman" w:eastAsia="Times New Roman" w:hAnsi="Times New Roman" w:cs="Times New Roman"/>
          <w:sz w:val="24"/>
          <w:szCs w:val="24"/>
          <w:lang w:val="es-ES_tradnl" w:eastAsia="es-AR"/>
        </w:rPr>
        <w:t xml:space="preserve"> siglo XVII para que apareciera la actividad periodística regular</w:t>
      </w:r>
      <w:r w:rsidR="005B3771">
        <w:rPr>
          <w:rFonts w:ascii="Times New Roman" w:eastAsia="Times New Roman" w:hAnsi="Times New Roman" w:cs="Times New Roman"/>
          <w:sz w:val="24"/>
          <w:szCs w:val="24"/>
          <w:lang w:val="es-ES_tradnl" w:eastAsia="es-AR"/>
        </w:rPr>
        <w:t xml:space="preserve"> como la conocemos hoy</w:t>
      </w:r>
      <w:r w:rsidRPr="0013704F">
        <w:rPr>
          <w:rFonts w:ascii="Times New Roman" w:eastAsia="Times New Roman" w:hAnsi="Times New Roman" w:cs="Times New Roman"/>
          <w:sz w:val="24"/>
          <w:szCs w:val="24"/>
          <w:lang w:val="es-ES_tradnl" w:eastAsia="es-AR"/>
        </w:rPr>
        <w:t xml:space="preserve"> que informaba al público en general. Un siglo más tarde, la información pública rompería sus ataduras con la voluntad soberana del Estado absoluto. Estos y otros factores llevarían a un nuevo concepto de la publicidad. Frente a la publicidad representativa empezaba a tomar fuerza la opinión pública, expresión pública de las ideas de los súbditos que se consolidan como personas privadas; un poder público que puede alzarse contra el poder soberano, el poder del Estado</w:t>
      </w:r>
      <w:r w:rsidRPr="0013704F">
        <w:rPr>
          <w:rFonts w:ascii="Times New Roman" w:eastAsia="Times New Roman" w:hAnsi="Times New Roman" w:cs="Times New Roman"/>
          <w:sz w:val="24"/>
          <w:szCs w:val="24"/>
          <w:vertAlign w:val="superscript"/>
          <w:lang w:val="es-ES_tradnl" w:eastAsia="es-AR"/>
        </w:rPr>
        <w:footnoteReference w:id="6"/>
      </w:r>
      <w:r w:rsidRPr="0013704F">
        <w:rPr>
          <w:rFonts w:ascii="Times New Roman" w:eastAsia="Times New Roman" w:hAnsi="Times New Roman" w:cs="Times New Roman"/>
          <w:sz w:val="24"/>
          <w:szCs w:val="24"/>
          <w:lang w:val="es-ES_tradnl" w:eastAsia="es-AR"/>
        </w:rPr>
        <w:t xml:space="preserve">. </w:t>
      </w:r>
    </w:p>
    <w:p w:rsidR="00E00D6D" w:rsidRPr="0013704F" w:rsidRDefault="00E00D6D" w:rsidP="005B3771">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es-AR"/>
        </w:rPr>
      </w:pPr>
      <w:r w:rsidRPr="0013704F">
        <w:rPr>
          <w:rFonts w:ascii="Times New Roman" w:eastAsia="Times New Roman" w:hAnsi="Times New Roman" w:cs="Times New Roman"/>
          <w:sz w:val="24"/>
          <w:szCs w:val="24"/>
          <w:lang w:eastAsia="es-AR"/>
        </w:rPr>
        <w:t xml:space="preserve">Como ha enseñado Alberto </w:t>
      </w:r>
      <w:proofErr w:type="spellStart"/>
      <w:r w:rsidRPr="0013704F">
        <w:rPr>
          <w:rFonts w:ascii="Times New Roman" w:eastAsia="Times New Roman" w:hAnsi="Times New Roman" w:cs="Times New Roman"/>
          <w:sz w:val="24"/>
          <w:szCs w:val="24"/>
          <w:lang w:eastAsia="es-AR"/>
        </w:rPr>
        <w:t>Caturelli</w:t>
      </w:r>
      <w:proofErr w:type="spellEnd"/>
      <w:r w:rsidRPr="0013704F">
        <w:rPr>
          <w:rFonts w:ascii="Times New Roman" w:eastAsia="Times New Roman" w:hAnsi="Times New Roman" w:cs="Times New Roman"/>
          <w:sz w:val="24"/>
          <w:szCs w:val="24"/>
          <w:lang w:eastAsia="es-AR"/>
        </w:rPr>
        <w:t xml:space="preserve">, </w:t>
      </w:r>
      <w:r w:rsidRPr="005B3771">
        <w:rPr>
          <w:rFonts w:ascii="Times New Roman" w:eastAsia="Times New Roman" w:hAnsi="Times New Roman" w:cs="Times New Roman"/>
          <w:b/>
          <w:sz w:val="24"/>
          <w:szCs w:val="24"/>
          <w:lang w:eastAsia="es-AR"/>
        </w:rPr>
        <w:t xml:space="preserve">con el liberalismo el ámbito de la libertad </w:t>
      </w:r>
      <w:r w:rsidRPr="0013704F">
        <w:rPr>
          <w:rFonts w:ascii="Times New Roman" w:eastAsia="Times New Roman" w:hAnsi="Times New Roman" w:cs="Times New Roman"/>
          <w:sz w:val="24"/>
          <w:szCs w:val="24"/>
          <w:lang w:eastAsia="es-AR"/>
        </w:rPr>
        <w:t>se amplía por</w:t>
      </w:r>
      <w:r w:rsidRPr="0013704F">
        <w:rPr>
          <w:rFonts w:ascii="Times New Roman" w:eastAsia="Times New Roman" w:hAnsi="Times New Roman" w:cs="Times New Roman"/>
          <w:sz w:val="24"/>
          <w:szCs w:val="24"/>
          <w:lang w:eastAsia="es-AR"/>
        </w:rPr>
        <w:fldChar w:fldCharType="begin"/>
      </w:r>
      <w:r w:rsidRPr="0013704F">
        <w:rPr>
          <w:rFonts w:ascii="Times New Roman" w:eastAsia="Times New Roman" w:hAnsi="Times New Roman" w:cs="Times New Roman"/>
          <w:sz w:val="24"/>
          <w:szCs w:val="24"/>
          <w:lang w:eastAsia="es-AR"/>
        </w:rPr>
        <w:instrText xml:space="preserve"> XE "</w:instrText>
      </w:r>
      <w:r w:rsidRPr="0013704F">
        <w:rPr>
          <w:rFonts w:ascii="Times New Roman" w:hAnsi="Times New Roman" w:cs="Times New Roman"/>
          <w:sz w:val="24"/>
          <w:szCs w:val="24"/>
        </w:rPr>
        <w:instrText>por"</w:instrText>
      </w:r>
      <w:r w:rsidRPr="0013704F">
        <w:rPr>
          <w:rFonts w:ascii="Times New Roman" w:eastAsia="Times New Roman" w:hAnsi="Times New Roman" w:cs="Times New Roman"/>
          <w:sz w:val="24"/>
          <w:szCs w:val="24"/>
          <w:lang w:eastAsia="es-AR"/>
        </w:rPr>
        <w:instrText xml:space="preserve"> </w:instrText>
      </w:r>
      <w:r w:rsidRPr="0013704F">
        <w:rPr>
          <w:rFonts w:ascii="Times New Roman" w:eastAsia="Times New Roman" w:hAnsi="Times New Roman" w:cs="Times New Roman"/>
          <w:sz w:val="24"/>
          <w:szCs w:val="24"/>
          <w:lang w:eastAsia="es-AR"/>
        </w:rPr>
        <w:fldChar w:fldCharType="end"/>
      </w:r>
      <w:r w:rsidRPr="0013704F">
        <w:rPr>
          <w:rFonts w:ascii="Times New Roman" w:eastAsia="Times New Roman" w:hAnsi="Times New Roman" w:cs="Times New Roman"/>
          <w:sz w:val="24"/>
          <w:szCs w:val="24"/>
          <w:lang w:eastAsia="es-AR"/>
        </w:rPr>
        <w:t xml:space="preserve"> un lado y se restringe y desnaturaliza por otro: o se la concibe como espontaneidad total y se convierte en fin de sí misma, o se pasa al extremo opuesto de identificarla con la determinación: </w:t>
      </w:r>
    </w:p>
    <w:p w:rsidR="00E00D6D" w:rsidRPr="005B3771" w:rsidRDefault="005B3771" w:rsidP="005B3771">
      <w:pPr>
        <w:widowControl w:val="0"/>
        <w:autoSpaceDE w:val="0"/>
        <w:autoSpaceDN w:val="0"/>
        <w:adjustRightInd w:val="0"/>
        <w:spacing w:before="120" w:after="0" w:line="240" w:lineRule="auto"/>
        <w:ind w:left="709"/>
        <w:jc w:val="both"/>
        <w:rPr>
          <w:rFonts w:ascii="Times New Roman" w:eastAsia="Times New Roman" w:hAnsi="Times New Roman" w:cs="Times New Roman"/>
          <w:lang w:eastAsia="es-AR"/>
        </w:rPr>
      </w:pPr>
      <w:r w:rsidRPr="005B3771">
        <w:rPr>
          <w:rFonts w:ascii="Times New Roman" w:eastAsia="Times New Roman" w:hAnsi="Times New Roman" w:cs="Times New Roman"/>
          <w:lang w:eastAsia="es-AR"/>
        </w:rPr>
        <w:t>E</w:t>
      </w:r>
      <w:r w:rsidR="00E00D6D" w:rsidRPr="005B3771">
        <w:rPr>
          <w:rFonts w:ascii="Times New Roman" w:eastAsia="Times New Roman" w:hAnsi="Times New Roman" w:cs="Times New Roman"/>
          <w:lang w:eastAsia="es-AR"/>
        </w:rPr>
        <w:t>n la autosuficiencia del</w:t>
      </w:r>
      <w:r w:rsidR="00E00D6D" w:rsidRPr="005B3771">
        <w:rPr>
          <w:rFonts w:ascii="Times New Roman" w:eastAsia="Times New Roman" w:hAnsi="Times New Roman" w:cs="Times New Roman"/>
          <w:lang w:eastAsia="es-AR"/>
        </w:rPr>
        <w:fldChar w:fldCharType="begin"/>
      </w:r>
      <w:r w:rsidR="00E00D6D" w:rsidRPr="005B3771">
        <w:rPr>
          <w:rFonts w:ascii="Times New Roman" w:eastAsia="Times New Roman" w:hAnsi="Times New Roman" w:cs="Times New Roman"/>
          <w:lang w:eastAsia="es-AR"/>
        </w:rPr>
        <w:instrText xml:space="preserve"> XE "</w:instrText>
      </w:r>
      <w:r w:rsidR="00E00D6D" w:rsidRPr="005B3771">
        <w:rPr>
          <w:rFonts w:ascii="Times New Roman" w:hAnsi="Times New Roman" w:cs="Times New Roman"/>
          <w:b/>
          <w:bCs/>
        </w:rPr>
        <w:instrText>del"</w:instrText>
      </w:r>
      <w:r w:rsidR="00E00D6D" w:rsidRPr="005B3771">
        <w:rPr>
          <w:rFonts w:ascii="Times New Roman" w:eastAsia="Times New Roman" w:hAnsi="Times New Roman" w:cs="Times New Roman"/>
          <w:lang w:eastAsia="es-AR"/>
        </w:rPr>
        <w:instrText xml:space="preserve"> </w:instrText>
      </w:r>
      <w:r w:rsidR="00E00D6D" w:rsidRPr="005B3771">
        <w:rPr>
          <w:rFonts w:ascii="Times New Roman" w:eastAsia="Times New Roman" w:hAnsi="Times New Roman" w:cs="Times New Roman"/>
          <w:lang w:eastAsia="es-AR"/>
        </w:rPr>
        <w:fldChar w:fldCharType="end"/>
      </w:r>
      <w:r w:rsidR="00E00D6D" w:rsidRPr="005B3771">
        <w:rPr>
          <w:rFonts w:ascii="Times New Roman" w:eastAsia="Times New Roman" w:hAnsi="Times New Roman" w:cs="Times New Roman"/>
          <w:lang w:eastAsia="es-AR"/>
        </w:rPr>
        <w:t xml:space="preserve"> orden temporal inaugurada por</w:t>
      </w:r>
      <w:r w:rsidR="00E00D6D" w:rsidRPr="005B3771">
        <w:rPr>
          <w:rFonts w:ascii="Times New Roman" w:eastAsia="Times New Roman" w:hAnsi="Times New Roman" w:cs="Times New Roman"/>
          <w:lang w:eastAsia="es-AR"/>
        </w:rPr>
        <w:fldChar w:fldCharType="begin"/>
      </w:r>
      <w:r w:rsidR="00E00D6D" w:rsidRPr="005B3771">
        <w:rPr>
          <w:rFonts w:ascii="Times New Roman" w:eastAsia="Times New Roman" w:hAnsi="Times New Roman" w:cs="Times New Roman"/>
          <w:lang w:eastAsia="es-AR"/>
        </w:rPr>
        <w:instrText xml:space="preserve"> XE "</w:instrText>
      </w:r>
      <w:r w:rsidR="00E00D6D" w:rsidRPr="005B3771">
        <w:rPr>
          <w:rFonts w:ascii="Times New Roman" w:hAnsi="Times New Roman" w:cs="Times New Roman"/>
        </w:rPr>
        <w:instrText>por"</w:instrText>
      </w:r>
      <w:r w:rsidR="00E00D6D" w:rsidRPr="005B3771">
        <w:rPr>
          <w:rFonts w:ascii="Times New Roman" w:eastAsia="Times New Roman" w:hAnsi="Times New Roman" w:cs="Times New Roman"/>
          <w:lang w:eastAsia="es-AR"/>
        </w:rPr>
        <w:instrText xml:space="preserve"> </w:instrText>
      </w:r>
      <w:r w:rsidR="00E00D6D" w:rsidRPr="005B3771">
        <w:rPr>
          <w:rFonts w:ascii="Times New Roman" w:eastAsia="Times New Roman" w:hAnsi="Times New Roman" w:cs="Times New Roman"/>
          <w:lang w:eastAsia="es-AR"/>
        </w:rPr>
        <w:fldChar w:fldCharType="end"/>
      </w:r>
      <w:r w:rsidR="00E00D6D" w:rsidRPr="005B3771">
        <w:rPr>
          <w:rFonts w:ascii="Times New Roman" w:eastAsia="Times New Roman" w:hAnsi="Times New Roman" w:cs="Times New Roman"/>
          <w:lang w:eastAsia="es-AR"/>
        </w:rPr>
        <w:t xml:space="preserve"> el Iluminismo y el espíritu burgués, y habida cuenta del «alejamiento» del Dios cristiano sustituido por el anónimo Arquitecto, </w:t>
      </w:r>
      <w:r w:rsidR="00E00D6D" w:rsidRPr="005B3771">
        <w:rPr>
          <w:rFonts w:ascii="Times New Roman" w:eastAsia="Times New Roman" w:hAnsi="Times New Roman" w:cs="Times New Roman"/>
          <w:b/>
          <w:lang w:eastAsia="es-AR"/>
        </w:rPr>
        <w:t>la libertad o se convierte con la necesidad cósmica</w:t>
      </w:r>
      <w:r w:rsidR="00E00D6D" w:rsidRPr="005B3771">
        <w:rPr>
          <w:rFonts w:ascii="Times New Roman" w:eastAsia="Times New Roman" w:hAnsi="Times New Roman" w:cs="Times New Roman"/>
          <w:lang w:eastAsia="es-AR"/>
        </w:rPr>
        <w:t xml:space="preserve"> y se niega a sí misma, o se hace absoluta convirtiéndose de medio en fin. Esta libertad no «ligada» a nada (absoluta) expresa la plena autosuficiencia del mundo en el cual el hombre se convierte en su Demiurgo</w:t>
      </w:r>
      <w:r w:rsidR="00E00D6D" w:rsidRPr="005B3771">
        <w:rPr>
          <w:rFonts w:ascii="Times New Roman" w:eastAsia="Times New Roman" w:hAnsi="Times New Roman" w:cs="Times New Roman"/>
          <w:vertAlign w:val="superscript"/>
          <w:lang w:eastAsia="es-AR"/>
        </w:rPr>
        <w:footnoteReference w:id="7"/>
      </w:r>
      <w:r w:rsidR="00E00D6D" w:rsidRPr="005B3771">
        <w:rPr>
          <w:rFonts w:ascii="Times New Roman" w:eastAsia="Times New Roman" w:hAnsi="Times New Roman" w:cs="Times New Roman"/>
          <w:lang w:eastAsia="es-AR"/>
        </w:rPr>
        <w:t>.</w:t>
      </w:r>
    </w:p>
    <w:p w:rsidR="00E00D6D" w:rsidRPr="0013704F" w:rsidRDefault="00E00D6D" w:rsidP="005B3771">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es-AR"/>
        </w:rPr>
      </w:pPr>
      <w:r w:rsidRPr="0013704F">
        <w:rPr>
          <w:rFonts w:ascii="Times New Roman" w:eastAsia="Times New Roman" w:hAnsi="Times New Roman" w:cs="Times New Roman"/>
          <w:sz w:val="24"/>
          <w:szCs w:val="24"/>
          <w:lang w:eastAsia="es-AR"/>
        </w:rPr>
        <w:t xml:space="preserve">Por ello es que, en la concepción ilustrada no es ya Dios, como último Bien, la </w:t>
      </w:r>
      <w:proofErr w:type="gramStart"/>
      <w:r w:rsidRPr="0013704F">
        <w:rPr>
          <w:rFonts w:ascii="Times New Roman" w:eastAsia="Times New Roman" w:hAnsi="Times New Roman" w:cs="Times New Roman"/>
          <w:sz w:val="24"/>
          <w:szCs w:val="24"/>
          <w:lang w:eastAsia="es-AR"/>
        </w:rPr>
        <w:lastRenderedPageBreak/>
        <w:t>regla</w:t>
      </w:r>
      <w:proofErr w:type="gramEnd"/>
      <w:r w:rsidRPr="0013704F">
        <w:rPr>
          <w:rFonts w:ascii="Times New Roman" w:eastAsia="Times New Roman" w:hAnsi="Times New Roman" w:cs="Times New Roman"/>
          <w:sz w:val="24"/>
          <w:szCs w:val="24"/>
          <w:lang w:eastAsia="es-AR"/>
        </w:rPr>
        <w:t xml:space="preserve"> suprema de la libertad, sino que es el Hombre el Dios del</w:t>
      </w:r>
      <w:r w:rsidRPr="0013704F">
        <w:rPr>
          <w:rFonts w:ascii="Times New Roman" w:eastAsia="Times New Roman" w:hAnsi="Times New Roman" w:cs="Times New Roman"/>
          <w:sz w:val="24"/>
          <w:szCs w:val="24"/>
          <w:lang w:eastAsia="es-AR"/>
        </w:rPr>
        <w:fldChar w:fldCharType="begin"/>
      </w:r>
      <w:r w:rsidRPr="0013704F">
        <w:rPr>
          <w:rFonts w:ascii="Times New Roman" w:eastAsia="Times New Roman" w:hAnsi="Times New Roman" w:cs="Times New Roman"/>
          <w:sz w:val="24"/>
          <w:szCs w:val="24"/>
          <w:lang w:eastAsia="es-AR"/>
        </w:rPr>
        <w:instrText xml:space="preserve"> XE "</w:instrText>
      </w:r>
      <w:r w:rsidRPr="0013704F">
        <w:rPr>
          <w:rFonts w:ascii="Times New Roman" w:hAnsi="Times New Roman" w:cs="Times New Roman"/>
          <w:b/>
          <w:bCs/>
          <w:sz w:val="24"/>
          <w:szCs w:val="24"/>
        </w:rPr>
        <w:instrText>del"</w:instrText>
      </w:r>
      <w:r w:rsidRPr="0013704F">
        <w:rPr>
          <w:rFonts w:ascii="Times New Roman" w:eastAsia="Times New Roman" w:hAnsi="Times New Roman" w:cs="Times New Roman"/>
          <w:sz w:val="24"/>
          <w:szCs w:val="24"/>
          <w:lang w:eastAsia="es-AR"/>
        </w:rPr>
        <w:instrText xml:space="preserve"> </w:instrText>
      </w:r>
      <w:r w:rsidRPr="0013704F">
        <w:rPr>
          <w:rFonts w:ascii="Times New Roman" w:eastAsia="Times New Roman" w:hAnsi="Times New Roman" w:cs="Times New Roman"/>
          <w:sz w:val="24"/>
          <w:szCs w:val="24"/>
          <w:lang w:eastAsia="es-AR"/>
        </w:rPr>
        <w:fldChar w:fldCharType="end"/>
      </w:r>
      <w:r w:rsidRPr="0013704F">
        <w:rPr>
          <w:rFonts w:ascii="Times New Roman" w:eastAsia="Times New Roman" w:hAnsi="Times New Roman" w:cs="Times New Roman"/>
          <w:sz w:val="24"/>
          <w:szCs w:val="24"/>
          <w:lang w:eastAsia="es-AR"/>
        </w:rPr>
        <w:t xml:space="preserve"> hombre y ante quien cae la autoridad en sus diversos grados.</w:t>
      </w:r>
    </w:p>
    <w:p w:rsidR="00E00D6D" w:rsidRPr="0013704F" w:rsidRDefault="00E00D6D" w:rsidP="005B3771">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es-AR"/>
        </w:rPr>
      </w:pPr>
      <w:r w:rsidRPr="0013704F">
        <w:rPr>
          <w:rFonts w:ascii="Times New Roman" w:eastAsia="Times New Roman" w:hAnsi="Times New Roman" w:cs="Times New Roman"/>
          <w:sz w:val="24"/>
          <w:szCs w:val="24"/>
          <w:lang w:eastAsia="es-AR"/>
        </w:rPr>
        <w:t>Este es el fondo de la discusión planteada. La libertad de imprenta era del</w:t>
      </w:r>
      <w:r w:rsidRPr="0013704F">
        <w:rPr>
          <w:rFonts w:ascii="Times New Roman" w:eastAsia="Times New Roman" w:hAnsi="Times New Roman" w:cs="Times New Roman"/>
          <w:sz w:val="24"/>
          <w:szCs w:val="24"/>
          <w:lang w:eastAsia="es-AR"/>
        </w:rPr>
        <w:fldChar w:fldCharType="begin"/>
      </w:r>
      <w:r w:rsidRPr="0013704F">
        <w:rPr>
          <w:rFonts w:ascii="Times New Roman" w:eastAsia="Times New Roman" w:hAnsi="Times New Roman" w:cs="Times New Roman"/>
          <w:sz w:val="24"/>
          <w:szCs w:val="24"/>
          <w:lang w:eastAsia="es-AR"/>
        </w:rPr>
        <w:instrText xml:space="preserve"> XE "</w:instrText>
      </w:r>
      <w:r w:rsidRPr="0013704F">
        <w:rPr>
          <w:rFonts w:ascii="Times New Roman" w:hAnsi="Times New Roman" w:cs="Times New Roman"/>
          <w:b/>
          <w:bCs/>
          <w:sz w:val="24"/>
          <w:szCs w:val="24"/>
        </w:rPr>
        <w:instrText>del"</w:instrText>
      </w:r>
      <w:r w:rsidRPr="0013704F">
        <w:rPr>
          <w:rFonts w:ascii="Times New Roman" w:eastAsia="Times New Roman" w:hAnsi="Times New Roman" w:cs="Times New Roman"/>
          <w:sz w:val="24"/>
          <w:szCs w:val="24"/>
          <w:lang w:eastAsia="es-AR"/>
        </w:rPr>
        <w:instrText xml:space="preserve"> </w:instrText>
      </w:r>
      <w:r w:rsidRPr="0013704F">
        <w:rPr>
          <w:rFonts w:ascii="Times New Roman" w:eastAsia="Times New Roman" w:hAnsi="Times New Roman" w:cs="Times New Roman"/>
          <w:sz w:val="24"/>
          <w:szCs w:val="24"/>
          <w:lang w:eastAsia="es-AR"/>
        </w:rPr>
        <w:fldChar w:fldCharType="end"/>
      </w:r>
      <w:r w:rsidRPr="0013704F">
        <w:rPr>
          <w:rFonts w:ascii="Times New Roman" w:eastAsia="Times New Roman" w:hAnsi="Times New Roman" w:cs="Times New Roman"/>
          <w:sz w:val="24"/>
          <w:szCs w:val="24"/>
          <w:lang w:eastAsia="es-AR"/>
        </w:rPr>
        <w:t xml:space="preserve"> todo inconciliable con los cánones y disciplina de la Iglesia, y aún con el mismo dogma católico</w:t>
      </w:r>
      <w:r w:rsidRPr="0013704F">
        <w:rPr>
          <w:rFonts w:ascii="Times New Roman" w:eastAsia="Times New Roman" w:hAnsi="Times New Roman" w:cs="Times New Roman"/>
          <w:sz w:val="24"/>
          <w:szCs w:val="24"/>
          <w:vertAlign w:val="superscript"/>
          <w:lang w:eastAsia="es-AR"/>
        </w:rPr>
        <w:footnoteReference w:id="8"/>
      </w:r>
      <w:r w:rsidRPr="0013704F">
        <w:rPr>
          <w:rFonts w:ascii="Times New Roman" w:eastAsia="Times New Roman" w:hAnsi="Times New Roman" w:cs="Times New Roman"/>
          <w:sz w:val="24"/>
          <w:szCs w:val="24"/>
          <w:lang w:eastAsia="es-AR"/>
        </w:rPr>
        <w:t>.</w:t>
      </w:r>
    </w:p>
    <w:p w:rsidR="00757042" w:rsidRPr="0013704F" w:rsidRDefault="00757042" w:rsidP="005B3771">
      <w:pPr>
        <w:widowControl w:val="0"/>
        <w:autoSpaceDE w:val="0"/>
        <w:autoSpaceDN w:val="0"/>
        <w:adjustRightInd w:val="0"/>
        <w:spacing w:before="120" w:after="0" w:line="240" w:lineRule="auto"/>
        <w:ind w:firstLine="708"/>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val="es-ES_tradnl" w:eastAsia="es-ES"/>
        </w:rPr>
        <w:t xml:space="preserve">El trasfondo de este debate era una cuestión religiosa. No en vano, el Papa León XIII condenó en la Encíclica </w:t>
      </w:r>
      <w:r w:rsidRPr="0013704F">
        <w:rPr>
          <w:rFonts w:ascii="Times New Roman" w:eastAsia="Times New Roman" w:hAnsi="Times New Roman" w:cs="Times New Roman"/>
          <w:i/>
          <w:sz w:val="24"/>
          <w:szCs w:val="24"/>
          <w:lang w:val="es-ES_tradnl" w:eastAsia="es-ES"/>
        </w:rPr>
        <w:t>Libertas</w:t>
      </w:r>
      <w:r w:rsidRPr="0013704F">
        <w:rPr>
          <w:rFonts w:ascii="Times New Roman" w:eastAsia="Times New Roman" w:hAnsi="Times New Roman" w:cs="Times New Roman"/>
          <w:sz w:val="24"/>
          <w:szCs w:val="24"/>
          <w:lang w:val="es-ES_tradnl" w:eastAsia="es-ES"/>
        </w:rPr>
        <w:t xml:space="preserve"> estos conceptos del liberalismo, entre ellos la libertad de expresión. </w:t>
      </w:r>
      <w:r w:rsidRPr="0013704F">
        <w:rPr>
          <w:rFonts w:ascii="Times New Roman" w:eastAsia="Times New Roman" w:hAnsi="Times New Roman" w:cs="Times New Roman"/>
          <w:sz w:val="24"/>
          <w:szCs w:val="24"/>
          <w:lang w:eastAsia="es-ES"/>
        </w:rPr>
        <w:t>La introducción de las ideas ilustradas y la ideología a través de los periódicos es un ejemplo más de la pugna entre tradición –herencia hispánica, catolicidad− y revolución –liberalismo extremo, moderado o muy moderado</w:t>
      </w:r>
      <w:r w:rsidRPr="0013704F">
        <w:rPr>
          <w:rStyle w:val="Refdenotaalpie"/>
          <w:rFonts w:ascii="Times New Roman" w:hAnsi="Times New Roman" w:cs="Times New Roman"/>
          <w:sz w:val="24"/>
          <w:szCs w:val="24"/>
        </w:rPr>
        <w:footnoteReference w:id="9"/>
      </w:r>
      <w:r w:rsidRPr="0013704F">
        <w:rPr>
          <w:rFonts w:ascii="Times New Roman" w:eastAsia="Times New Roman" w:hAnsi="Times New Roman" w:cs="Times New Roman"/>
          <w:sz w:val="24"/>
          <w:szCs w:val="24"/>
          <w:lang w:eastAsia="es-ES"/>
        </w:rPr>
        <w:t xml:space="preserve">. Esta pugna como ha demostrado Enrique Zuleta Álvarez, se remonta al Gobierno borbónico y se agudiza a partir de la guerra de la independencia dado que: </w:t>
      </w:r>
    </w:p>
    <w:p w:rsidR="00757042" w:rsidRPr="005B3771" w:rsidRDefault="00757042" w:rsidP="005B3771">
      <w:pPr>
        <w:widowControl w:val="0"/>
        <w:autoSpaceDE w:val="0"/>
        <w:autoSpaceDN w:val="0"/>
        <w:adjustRightInd w:val="0"/>
        <w:spacing w:before="120" w:after="0" w:line="240" w:lineRule="auto"/>
        <w:ind w:left="851"/>
        <w:jc w:val="both"/>
        <w:rPr>
          <w:rFonts w:ascii="Times New Roman" w:eastAsia="Times New Roman" w:hAnsi="Times New Roman" w:cs="Times New Roman"/>
          <w:lang w:eastAsia="es-ES"/>
        </w:rPr>
      </w:pPr>
      <w:proofErr w:type="gramStart"/>
      <w:r w:rsidRPr="005B3771">
        <w:rPr>
          <w:rFonts w:ascii="Times New Roman" w:eastAsia="Times New Roman" w:hAnsi="Times New Roman" w:cs="Times New Roman"/>
          <w:lang w:eastAsia="es-ES"/>
        </w:rPr>
        <w:t>los</w:t>
      </w:r>
      <w:proofErr w:type="gramEnd"/>
      <w:r w:rsidRPr="005B3771">
        <w:rPr>
          <w:rFonts w:ascii="Times New Roman" w:eastAsia="Times New Roman" w:hAnsi="Times New Roman" w:cs="Times New Roman"/>
          <w:lang w:eastAsia="es-ES"/>
        </w:rPr>
        <w:t xml:space="preserve"> intelectuales a cuyo cargo estuvo la propaganda, durante la guerra de la independencia, elaboraron una teoría de la misma, según la cual el proceso emancipador no solamente se proponía la separación de España, sino consumar una verdadera revolución histórica, que implicaba transformar la tradición política hispanoamericana</w:t>
      </w:r>
      <w:r w:rsidRPr="005B3771">
        <w:rPr>
          <w:rStyle w:val="Refdenotaalpie"/>
          <w:rFonts w:ascii="Times New Roman" w:hAnsi="Times New Roman" w:cs="Times New Roman"/>
        </w:rPr>
        <w:footnoteReference w:id="10"/>
      </w:r>
      <w:r w:rsidRPr="005B3771">
        <w:rPr>
          <w:rFonts w:ascii="Times New Roman" w:eastAsia="Times New Roman" w:hAnsi="Times New Roman" w:cs="Times New Roman"/>
          <w:lang w:eastAsia="es-ES"/>
        </w:rPr>
        <w:t>.</w:t>
      </w:r>
    </w:p>
    <w:p w:rsidR="00757042" w:rsidRPr="0013704F" w:rsidRDefault="00757042" w:rsidP="005B3771">
      <w:pPr>
        <w:widowControl w:val="0"/>
        <w:autoSpaceDE w:val="0"/>
        <w:autoSpaceDN w:val="0"/>
        <w:adjustRightInd w:val="0"/>
        <w:spacing w:before="120" w:after="0" w:line="240" w:lineRule="auto"/>
        <w:ind w:firstLine="708"/>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eastAsia="es-ES"/>
        </w:rPr>
        <w:t>Por ello, para la elite ilustrada, la misión del</w:t>
      </w:r>
      <w:r w:rsidRPr="0013704F">
        <w:rPr>
          <w:rFonts w:ascii="Times New Roman" w:eastAsia="Times New Roman" w:hAnsi="Times New Roman" w:cs="Times New Roman"/>
          <w:sz w:val="24"/>
          <w:szCs w:val="24"/>
          <w:lang w:eastAsia="es-ES"/>
        </w:rPr>
        <w:fldChar w:fldCharType="begin"/>
      </w:r>
      <w:r w:rsidRPr="0013704F">
        <w:rPr>
          <w:rFonts w:ascii="Times New Roman" w:eastAsia="Times New Roman" w:hAnsi="Times New Roman" w:cs="Times New Roman"/>
          <w:sz w:val="24"/>
          <w:szCs w:val="24"/>
          <w:lang w:eastAsia="es-ES"/>
        </w:rPr>
        <w:instrText xml:space="preserve"> XE "</w:instrText>
      </w:r>
      <w:r w:rsidRPr="0013704F">
        <w:rPr>
          <w:rFonts w:ascii="Times New Roman" w:hAnsi="Times New Roman" w:cs="Times New Roman"/>
          <w:b/>
          <w:bCs/>
          <w:sz w:val="24"/>
          <w:szCs w:val="24"/>
        </w:rPr>
        <w:instrText>del"</w:instrText>
      </w:r>
      <w:r w:rsidRPr="0013704F">
        <w:rPr>
          <w:rFonts w:ascii="Times New Roman" w:eastAsia="Times New Roman" w:hAnsi="Times New Roman" w:cs="Times New Roman"/>
          <w:sz w:val="24"/>
          <w:szCs w:val="24"/>
          <w:lang w:eastAsia="es-ES"/>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periodismo era verdaderamente esencial. </w:t>
      </w:r>
    </w:p>
    <w:p w:rsidR="00757042" w:rsidRPr="0013704F" w:rsidRDefault="00757042" w:rsidP="005B3771">
      <w:pPr>
        <w:widowControl w:val="0"/>
        <w:autoSpaceDE w:val="0"/>
        <w:autoSpaceDN w:val="0"/>
        <w:adjustRightInd w:val="0"/>
        <w:spacing w:before="120" w:after="0" w:line="240" w:lineRule="auto"/>
        <w:ind w:firstLine="708"/>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eastAsia="es-ES"/>
        </w:rPr>
        <w:t xml:space="preserve">Sin embargo no todo el período estuvo signado por el sello de la ilustración En el cap. IV nos recuerda la afirmación de </w:t>
      </w:r>
      <w:r w:rsidRPr="005B3771">
        <w:rPr>
          <w:rFonts w:ascii="Times New Roman" w:eastAsia="Times New Roman" w:hAnsi="Times New Roman" w:cs="Times New Roman"/>
          <w:b/>
          <w:sz w:val="24"/>
          <w:szCs w:val="24"/>
          <w:lang w:eastAsia="es-ES"/>
        </w:rPr>
        <w:t>Vicente Sierra</w:t>
      </w:r>
      <w:r w:rsidRPr="0013704F">
        <w:rPr>
          <w:rFonts w:ascii="Times New Roman" w:eastAsia="Times New Roman" w:hAnsi="Times New Roman" w:cs="Times New Roman"/>
          <w:sz w:val="24"/>
          <w:szCs w:val="24"/>
          <w:lang w:eastAsia="es-ES"/>
        </w:rPr>
        <w:t xml:space="preserve"> que se</w:t>
      </w:r>
      <w:r w:rsidR="00353691" w:rsidRPr="0013704F">
        <w:rPr>
          <w:rFonts w:ascii="Times New Roman" w:eastAsia="Times New Roman" w:hAnsi="Times New Roman" w:cs="Times New Roman"/>
          <w:sz w:val="24"/>
          <w:szCs w:val="24"/>
          <w:lang w:eastAsia="es-ES"/>
        </w:rPr>
        <w:t>ñala se</w:t>
      </w:r>
      <w:r w:rsidRPr="0013704F">
        <w:rPr>
          <w:rFonts w:ascii="Times New Roman" w:eastAsia="Times New Roman" w:hAnsi="Times New Roman" w:cs="Times New Roman"/>
          <w:sz w:val="24"/>
          <w:szCs w:val="24"/>
          <w:lang w:eastAsia="es-ES"/>
        </w:rPr>
        <w:t xml:space="preserve"> ha </w:t>
      </w:r>
      <w:proofErr w:type="spellStart"/>
      <w:r w:rsidRPr="0013704F">
        <w:rPr>
          <w:rFonts w:ascii="Times New Roman" w:eastAsia="Times New Roman" w:hAnsi="Times New Roman" w:cs="Times New Roman"/>
          <w:sz w:val="24"/>
          <w:szCs w:val="24"/>
          <w:lang w:eastAsia="es-ES"/>
        </w:rPr>
        <w:t>sindicado</w:t>
      </w:r>
      <w:proofErr w:type="spellEnd"/>
      <w:r w:rsidRPr="0013704F">
        <w:rPr>
          <w:rFonts w:ascii="Times New Roman" w:eastAsia="Times New Roman" w:hAnsi="Times New Roman" w:cs="Times New Roman"/>
          <w:sz w:val="24"/>
          <w:szCs w:val="24"/>
          <w:lang w:eastAsia="es-ES"/>
        </w:rPr>
        <w:t xml:space="preserve"> a la época de Rivadavia</w:t>
      </w:r>
      <w:r w:rsidRPr="0013704F">
        <w:rPr>
          <w:rFonts w:ascii="Times New Roman" w:eastAsia="Times New Roman" w:hAnsi="Times New Roman" w:cs="Times New Roman"/>
          <w:sz w:val="24"/>
          <w:szCs w:val="24"/>
          <w:lang w:eastAsia="es-ES"/>
        </w:rPr>
        <w:fldChar w:fldCharType="begin"/>
      </w:r>
      <w:r w:rsidRPr="0013704F">
        <w:rPr>
          <w:rFonts w:ascii="Times New Roman" w:hAnsi="Times New Roman" w:cs="Times New Roman"/>
          <w:sz w:val="24"/>
          <w:szCs w:val="24"/>
        </w:rPr>
        <w:instrText xml:space="preserve"> XE "</w:instrText>
      </w:r>
      <w:r w:rsidRPr="0013704F">
        <w:rPr>
          <w:rFonts w:ascii="Times New Roman" w:eastAsia="Times New Roman" w:hAnsi="Times New Roman" w:cs="Times New Roman"/>
          <w:sz w:val="24"/>
          <w:szCs w:val="24"/>
          <w:lang w:eastAsia="es-ES"/>
        </w:rPr>
        <w:instrText>Rivadavia</w:instrText>
      </w:r>
      <w:r w:rsidRPr="0013704F">
        <w:rPr>
          <w:rFonts w:ascii="Times New Roman" w:hAnsi="Times New Roman" w:cs="Times New Roman"/>
          <w:sz w:val="24"/>
          <w:szCs w:val="24"/>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como un momento de singular promoción de las labores intelectuales. Sin embargo, no quedó de ella una sola página que pueda ser situada como raíz de un pensamiento argentino. Por eso mismo, señala también, el grave error que comporta analizar la introducción en nuestra patria de un pensamiento como el romanticismo limitándolo a un fenómeno literario, como se ha hecho,</w:t>
      </w:r>
      <w:r w:rsidR="005B3771">
        <w:rPr>
          <w:rFonts w:ascii="Times New Roman" w:eastAsia="Times New Roman" w:hAnsi="Times New Roman" w:cs="Times New Roman"/>
          <w:sz w:val="24"/>
          <w:szCs w:val="24"/>
          <w:lang w:eastAsia="es-ES"/>
        </w:rPr>
        <w:t xml:space="preserve"> </w:t>
      </w:r>
      <w:r w:rsidRPr="0013704F">
        <w:rPr>
          <w:rFonts w:ascii="Times New Roman" w:eastAsia="Times New Roman" w:hAnsi="Times New Roman" w:cs="Times New Roman"/>
          <w:sz w:val="24"/>
          <w:szCs w:val="24"/>
          <w:lang w:eastAsia="es-ES"/>
        </w:rPr>
        <w:t>cuando es, esencialmente, un hecho histórico:</w:t>
      </w:r>
      <w:r w:rsidRPr="0013704F">
        <w:rPr>
          <w:rFonts w:ascii="Times New Roman" w:eastAsia="Times New Roman" w:hAnsi="Times New Roman" w:cs="Times New Roman"/>
          <w:sz w:val="24"/>
          <w:szCs w:val="24"/>
          <w:lang w:eastAsia="es-ES"/>
        </w:rPr>
        <w:tab/>
      </w:r>
    </w:p>
    <w:p w:rsidR="00757042" w:rsidRPr="005B3771" w:rsidRDefault="00757042" w:rsidP="005B3771">
      <w:pPr>
        <w:widowControl w:val="0"/>
        <w:autoSpaceDE w:val="0"/>
        <w:autoSpaceDN w:val="0"/>
        <w:adjustRightInd w:val="0"/>
        <w:spacing w:before="120" w:after="0" w:line="240" w:lineRule="auto"/>
        <w:ind w:left="709" w:hanging="1"/>
        <w:jc w:val="both"/>
        <w:rPr>
          <w:rFonts w:ascii="Times New Roman" w:eastAsia="Times New Roman" w:hAnsi="Times New Roman" w:cs="Times New Roman"/>
          <w:lang w:eastAsia="es-ES"/>
        </w:rPr>
      </w:pPr>
      <w:r w:rsidRPr="005B3771">
        <w:rPr>
          <w:rFonts w:ascii="Times New Roman" w:eastAsia="Times New Roman" w:hAnsi="Times New Roman" w:cs="Times New Roman"/>
          <w:lang w:eastAsia="es-ES"/>
        </w:rPr>
        <w:t>Reiteradamente insistimos en destacar que el enfrentamiento de unitarios y federales con lo que menos tuvo que ver fue con el unitarismo y el federalismo como expresión de sistemas políticos. […] Dentro del</w:t>
      </w:r>
      <w:r w:rsidRPr="005B3771">
        <w:rPr>
          <w:rFonts w:ascii="Times New Roman" w:eastAsia="Times New Roman" w:hAnsi="Times New Roman" w:cs="Times New Roman"/>
          <w:lang w:eastAsia="es-ES"/>
        </w:rPr>
        <w:fldChar w:fldCharType="begin"/>
      </w:r>
      <w:r w:rsidRPr="005B3771">
        <w:rPr>
          <w:rFonts w:ascii="Times New Roman" w:eastAsia="Times New Roman" w:hAnsi="Times New Roman" w:cs="Times New Roman"/>
          <w:lang w:eastAsia="es-ES"/>
        </w:rPr>
        <w:instrText xml:space="preserve"> XE "</w:instrText>
      </w:r>
      <w:r w:rsidRPr="005B3771">
        <w:rPr>
          <w:rFonts w:ascii="Times New Roman" w:hAnsi="Times New Roman" w:cs="Times New Roman"/>
          <w:b/>
          <w:bCs/>
        </w:rPr>
        <w:instrText>del"</w:instrText>
      </w:r>
      <w:r w:rsidRPr="005B3771">
        <w:rPr>
          <w:rFonts w:ascii="Times New Roman" w:eastAsia="Times New Roman" w:hAnsi="Times New Roman" w:cs="Times New Roman"/>
          <w:lang w:eastAsia="es-ES"/>
        </w:rPr>
        <w:instrText xml:space="preserve"> </w:instrText>
      </w:r>
      <w:r w:rsidRPr="005B3771">
        <w:rPr>
          <w:rFonts w:ascii="Times New Roman" w:eastAsia="Times New Roman" w:hAnsi="Times New Roman" w:cs="Times New Roman"/>
          <w:lang w:eastAsia="es-ES"/>
        </w:rPr>
        <w:fldChar w:fldCharType="end"/>
      </w:r>
      <w:r w:rsidRPr="005B3771">
        <w:rPr>
          <w:rFonts w:ascii="Times New Roman" w:eastAsia="Times New Roman" w:hAnsi="Times New Roman" w:cs="Times New Roman"/>
          <w:lang w:eastAsia="es-ES"/>
        </w:rPr>
        <w:t xml:space="preserve"> juego de las ideas en el mundo occidental, a fines del siglo XVIII y comienzos del XIX, tales opuestos se denominaron </w:t>
      </w:r>
      <w:r w:rsidRPr="005B3771">
        <w:rPr>
          <w:rFonts w:ascii="Times New Roman" w:eastAsia="Times New Roman" w:hAnsi="Times New Roman" w:cs="Times New Roman"/>
          <w:i/>
          <w:lang w:eastAsia="es-ES"/>
        </w:rPr>
        <w:t>Ilustración</w:t>
      </w:r>
      <w:r w:rsidRPr="005B3771">
        <w:rPr>
          <w:rFonts w:ascii="Times New Roman" w:eastAsia="Times New Roman" w:hAnsi="Times New Roman" w:cs="Times New Roman"/>
          <w:lang w:eastAsia="es-ES"/>
        </w:rPr>
        <w:t xml:space="preserve"> y </w:t>
      </w:r>
      <w:r w:rsidRPr="005B3771">
        <w:rPr>
          <w:rFonts w:ascii="Times New Roman" w:eastAsia="Times New Roman" w:hAnsi="Times New Roman" w:cs="Times New Roman"/>
          <w:i/>
          <w:lang w:eastAsia="es-ES"/>
        </w:rPr>
        <w:t>Romanticismo</w:t>
      </w:r>
      <w:r w:rsidRPr="005B3771">
        <w:rPr>
          <w:rFonts w:ascii="Times New Roman" w:eastAsia="Times New Roman" w:hAnsi="Times New Roman" w:cs="Times New Roman"/>
          <w:lang w:eastAsia="es-ES"/>
        </w:rPr>
        <w:t>, los cuales, con el consiguiente retardo, se manifestaron en la historia de la Argentina de manera neta. La época de Rivadavia</w:t>
      </w:r>
      <w:r w:rsidRPr="005B3771">
        <w:rPr>
          <w:rFonts w:ascii="Times New Roman" w:eastAsia="Times New Roman" w:hAnsi="Times New Roman" w:cs="Times New Roman"/>
          <w:lang w:eastAsia="es-ES"/>
        </w:rPr>
        <w:fldChar w:fldCharType="begin"/>
      </w:r>
      <w:r w:rsidRPr="005B3771">
        <w:rPr>
          <w:rFonts w:ascii="Times New Roman" w:hAnsi="Times New Roman" w:cs="Times New Roman"/>
        </w:rPr>
        <w:instrText xml:space="preserve"> XE "</w:instrText>
      </w:r>
      <w:r w:rsidRPr="005B3771">
        <w:rPr>
          <w:rFonts w:ascii="Times New Roman" w:eastAsia="Times New Roman" w:hAnsi="Times New Roman" w:cs="Times New Roman"/>
          <w:lang w:eastAsia="es-ES"/>
        </w:rPr>
        <w:instrText>Rivadavia</w:instrText>
      </w:r>
      <w:r w:rsidRPr="005B3771">
        <w:rPr>
          <w:rFonts w:ascii="Times New Roman" w:hAnsi="Times New Roman" w:cs="Times New Roman"/>
        </w:rPr>
        <w:instrText xml:space="preserve">" </w:instrText>
      </w:r>
      <w:r w:rsidRPr="005B3771">
        <w:rPr>
          <w:rFonts w:ascii="Times New Roman" w:eastAsia="Times New Roman" w:hAnsi="Times New Roman" w:cs="Times New Roman"/>
          <w:lang w:eastAsia="es-ES"/>
        </w:rPr>
        <w:fldChar w:fldCharType="end"/>
      </w:r>
      <w:r w:rsidRPr="005B3771">
        <w:rPr>
          <w:rFonts w:ascii="Times New Roman" w:eastAsia="Times New Roman" w:hAnsi="Times New Roman" w:cs="Times New Roman"/>
          <w:lang w:eastAsia="es-ES"/>
        </w:rPr>
        <w:t xml:space="preserve"> respondió, intelectualmente, a la </w:t>
      </w:r>
      <w:r w:rsidRPr="005B3771">
        <w:rPr>
          <w:rFonts w:ascii="Times New Roman" w:eastAsia="Times New Roman" w:hAnsi="Times New Roman" w:cs="Times New Roman"/>
          <w:i/>
          <w:lang w:eastAsia="es-ES"/>
        </w:rPr>
        <w:t>Ilustración</w:t>
      </w:r>
      <w:r w:rsidRPr="005B3771">
        <w:rPr>
          <w:rFonts w:ascii="Times New Roman" w:eastAsia="Times New Roman" w:hAnsi="Times New Roman" w:cs="Times New Roman"/>
          <w:lang w:eastAsia="es-ES"/>
        </w:rPr>
        <w:t>; la de Rosas</w:t>
      </w:r>
      <w:r w:rsidRPr="005B3771">
        <w:rPr>
          <w:rFonts w:ascii="Times New Roman" w:eastAsia="Times New Roman" w:hAnsi="Times New Roman" w:cs="Times New Roman"/>
          <w:lang w:eastAsia="es-ES"/>
        </w:rPr>
        <w:fldChar w:fldCharType="begin"/>
      </w:r>
      <w:r w:rsidRPr="005B3771">
        <w:rPr>
          <w:rFonts w:ascii="Times New Roman" w:hAnsi="Times New Roman" w:cs="Times New Roman"/>
        </w:rPr>
        <w:instrText xml:space="preserve"> XE "</w:instrText>
      </w:r>
      <w:r w:rsidRPr="005B3771">
        <w:rPr>
          <w:rFonts w:ascii="Times New Roman" w:eastAsia="Times New Roman" w:hAnsi="Times New Roman" w:cs="Times New Roman"/>
          <w:iCs/>
          <w:lang w:val="es-ES" w:eastAsia="es-AR"/>
        </w:rPr>
        <w:instrText>Rosas</w:instrText>
      </w:r>
      <w:r w:rsidRPr="005B3771">
        <w:rPr>
          <w:rFonts w:ascii="Times New Roman" w:hAnsi="Times New Roman" w:cs="Times New Roman"/>
        </w:rPr>
        <w:instrText xml:space="preserve">" </w:instrText>
      </w:r>
      <w:r w:rsidRPr="005B3771">
        <w:rPr>
          <w:rFonts w:ascii="Times New Roman" w:eastAsia="Times New Roman" w:hAnsi="Times New Roman" w:cs="Times New Roman"/>
          <w:lang w:eastAsia="es-ES"/>
        </w:rPr>
        <w:fldChar w:fldCharType="end"/>
      </w:r>
      <w:r w:rsidRPr="005B3771">
        <w:rPr>
          <w:rFonts w:ascii="Times New Roman" w:eastAsia="Times New Roman" w:hAnsi="Times New Roman" w:cs="Times New Roman"/>
          <w:lang w:eastAsia="es-ES"/>
        </w:rPr>
        <w:t xml:space="preserve">, al </w:t>
      </w:r>
      <w:r w:rsidRPr="005B3771">
        <w:rPr>
          <w:rFonts w:ascii="Times New Roman" w:eastAsia="Times New Roman" w:hAnsi="Times New Roman" w:cs="Times New Roman"/>
          <w:i/>
          <w:lang w:eastAsia="es-ES"/>
        </w:rPr>
        <w:t>Romanticismo</w:t>
      </w:r>
      <w:r w:rsidRPr="005B3771">
        <w:rPr>
          <w:rFonts w:ascii="Times New Roman" w:eastAsia="Times New Roman" w:hAnsi="Times New Roman" w:cs="Times New Roman"/>
          <w:lang w:eastAsia="es-ES"/>
        </w:rPr>
        <w:t xml:space="preserve">. Es ésta una circunstancia que reconocen hasta los más apasionados literatos </w:t>
      </w:r>
      <w:r w:rsidRPr="005B3771">
        <w:rPr>
          <w:rFonts w:ascii="Times New Roman" w:eastAsia="Times New Roman" w:hAnsi="Times New Roman" w:cs="Times New Roman"/>
          <w:i/>
          <w:lang w:eastAsia="es-ES"/>
        </w:rPr>
        <w:t>anti-Rosas</w:t>
      </w:r>
      <w:r w:rsidRPr="005B3771">
        <w:rPr>
          <w:rFonts w:ascii="Times New Roman" w:eastAsia="Times New Roman" w:hAnsi="Times New Roman" w:cs="Times New Roman"/>
          <w:lang w:eastAsia="es-ES"/>
        </w:rPr>
        <w:t xml:space="preserve">, aunque no todos la comprenden. En </w:t>
      </w:r>
      <w:r w:rsidRPr="005B3771">
        <w:rPr>
          <w:rFonts w:ascii="Times New Roman" w:eastAsia="Times New Roman" w:hAnsi="Times New Roman" w:cs="Times New Roman"/>
          <w:lang w:eastAsia="es-ES"/>
        </w:rPr>
        <w:lastRenderedPageBreak/>
        <w:t>líneas generales, el unitarismo, por</w:t>
      </w:r>
      <w:r w:rsidRPr="005B3771">
        <w:rPr>
          <w:rFonts w:ascii="Times New Roman" w:eastAsia="Times New Roman" w:hAnsi="Times New Roman" w:cs="Times New Roman"/>
          <w:lang w:eastAsia="es-ES"/>
        </w:rPr>
        <w:fldChar w:fldCharType="begin"/>
      </w:r>
      <w:r w:rsidRPr="005B3771">
        <w:rPr>
          <w:rFonts w:ascii="Times New Roman" w:eastAsia="Times New Roman" w:hAnsi="Times New Roman" w:cs="Times New Roman"/>
          <w:lang w:eastAsia="es-ES"/>
        </w:rPr>
        <w:instrText xml:space="preserve"> XE "</w:instrText>
      </w:r>
      <w:r w:rsidRPr="005B3771">
        <w:rPr>
          <w:rFonts w:ascii="Times New Roman" w:hAnsi="Times New Roman" w:cs="Times New Roman"/>
        </w:rPr>
        <w:instrText>por"</w:instrText>
      </w:r>
      <w:r w:rsidRPr="005B3771">
        <w:rPr>
          <w:rFonts w:ascii="Times New Roman" w:eastAsia="Times New Roman" w:hAnsi="Times New Roman" w:cs="Times New Roman"/>
          <w:lang w:eastAsia="es-ES"/>
        </w:rPr>
        <w:instrText xml:space="preserve"> </w:instrText>
      </w:r>
      <w:r w:rsidRPr="005B3771">
        <w:rPr>
          <w:rFonts w:ascii="Times New Roman" w:eastAsia="Times New Roman" w:hAnsi="Times New Roman" w:cs="Times New Roman"/>
          <w:lang w:eastAsia="es-ES"/>
        </w:rPr>
        <w:fldChar w:fldCharType="end"/>
      </w:r>
      <w:r w:rsidRPr="005B3771">
        <w:rPr>
          <w:rFonts w:ascii="Times New Roman" w:eastAsia="Times New Roman" w:hAnsi="Times New Roman" w:cs="Times New Roman"/>
          <w:lang w:eastAsia="es-ES"/>
        </w:rPr>
        <w:t xml:space="preserve"> su sentido racionalista, su impiedad y su repudio del pasado, se apoyó en las orientaciones ideológicas de un </w:t>
      </w:r>
      <w:r w:rsidRPr="005B3771">
        <w:rPr>
          <w:rFonts w:ascii="Times New Roman" w:eastAsia="Times New Roman" w:hAnsi="Times New Roman" w:cs="Times New Roman"/>
          <w:i/>
          <w:lang w:eastAsia="es-ES"/>
        </w:rPr>
        <w:t>Iluminismo</w:t>
      </w:r>
      <w:r w:rsidRPr="005B3771">
        <w:rPr>
          <w:rFonts w:ascii="Times New Roman" w:eastAsia="Times New Roman" w:hAnsi="Times New Roman" w:cs="Times New Roman"/>
          <w:lang w:eastAsia="es-ES"/>
        </w:rPr>
        <w:t xml:space="preserve"> retrasado y de una </w:t>
      </w:r>
      <w:r w:rsidRPr="005B3771">
        <w:rPr>
          <w:rFonts w:ascii="Times New Roman" w:eastAsia="Times New Roman" w:hAnsi="Times New Roman" w:cs="Times New Roman"/>
          <w:i/>
          <w:lang w:eastAsia="es-ES"/>
        </w:rPr>
        <w:t>Ilustración</w:t>
      </w:r>
      <w:r w:rsidRPr="005B3771">
        <w:rPr>
          <w:rFonts w:ascii="Times New Roman" w:eastAsia="Times New Roman" w:hAnsi="Times New Roman" w:cs="Times New Roman"/>
          <w:lang w:eastAsia="es-ES"/>
        </w:rPr>
        <w:t xml:space="preserve"> mal digerida, de segunda mano, mientras el federalismo, que comenzó siendo afirmación de valores tradicionales y telúricos, dotado de un gran sentido religioso, se manifestó en oposición al universalismo abstracto y materialista de la </w:t>
      </w:r>
      <w:r w:rsidRPr="005B3771">
        <w:rPr>
          <w:rFonts w:ascii="Times New Roman" w:eastAsia="Times New Roman" w:hAnsi="Times New Roman" w:cs="Times New Roman"/>
          <w:i/>
          <w:lang w:eastAsia="es-ES"/>
        </w:rPr>
        <w:t>Ilustración</w:t>
      </w:r>
      <w:r w:rsidRPr="005B3771">
        <w:rPr>
          <w:rFonts w:ascii="Times New Roman" w:eastAsia="Times New Roman" w:hAnsi="Times New Roman" w:cs="Times New Roman"/>
          <w:lang w:eastAsia="es-ES"/>
        </w:rPr>
        <w:t xml:space="preserve">, expresando un sentido afirmativo del contenido de lo nacional que conformaba, en su fondo, una posición romántica, semejante, en lo trascendente, a la función que el </w:t>
      </w:r>
      <w:r w:rsidRPr="005B3771">
        <w:rPr>
          <w:rFonts w:ascii="Times New Roman" w:eastAsia="Times New Roman" w:hAnsi="Times New Roman" w:cs="Times New Roman"/>
          <w:i/>
          <w:lang w:eastAsia="es-ES"/>
        </w:rPr>
        <w:t>Romanticismo</w:t>
      </w:r>
      <w:r w:rsidRPr="005B3771">
        <w:rPr>
          <w:rFonts w:ascii="Times New Roman" w:eastAsia="Times New Roman" w:hAnsi="Times New Roman" w:cs="Times New Roman"/>
          <w:lang w:eastAsia="es-ES"/>
        </w:rPr>
        <w:t xml:space="preserve"> cumplió en Europa. Hecho histórico avalado por el repudio que fue corolario de los empeños </w:t>
      </w:r>
      <w:proofErr w:type="spellStart"/>
      <w:r w:rsidRPr="005B3771">
        <w:rPr>
          <w:rFonts w:ascii="Times New Roman" w:eastAsia="Times New Roman" w:hAnsi="Times New Roman" w:cs="Times New Roman"/>
          <w:lang w:eastAsia="es-ES"/>
        </w:rPr>
        <w:t>rivadavianos</w:t>
      </w:r>
      <w:proofErr w:type="spellEnd"/>
      <w:r w:rsidRPr="005B3771">
        <w:rPr>
          <w:rFonts w:ascii="Times New Roman" w:eastAsia="Times New Roman" w:hAnsi="Times New Roman" w:cs="Times New Roman"/>
          <w:lang w:eastAsia="es-ES"/>
        </w:rPr>
        <w:t xml:space="preserve">, y la indiscutible adhesión popular que fue característica del </w:t>
      </w:r>
      <w:proofErr w:type="spellStart"/>
      <w:r w:rsidRPr="005B3771">
        <w:rPr>
          <w:rFonts w:ascii="Times New Roman" w:eastAsia="Times New Roman" w:hAnsi="Times New Roman" w:cs="Times New Roman"/>
          <w:i/>
          <w:lang w:eastAsia="es-ES"/>
        </w:rPr>
        <w:t>rosismo</w:t>
      </w:r>
      <w:proofErr w:type="spellEnd"/>
      <w:r w:rsidRPr="005B3771">
        <w:rPr>
          <w:rFonts w:ascii="Times New Roman" w:eastAsia="Times New Roman" w:hAnsi="Times New Roman" w:cs="Times New Roman"/>
          <w:i/>
          <w:vertAlign w:val="superscript"/>
          <w:lang w:eastAsia="es-ES"/>
        </w:rPr>
        <w:footnoteReference w:id="11"/>
      </w:r>
      <w:r w:rsidRPr="005B3771">
        <w:rPr>
          <w:rFonts w:ascii="Times New Roman" w:eastAsia="Times New Roman" w:hAnsi="Times New Roman" w:cs="Times New Roman"/>
          <w:lang w:eastAsia="es-ES"/>
        </w:rPr>
        <w:t>.</w:t>
      </w:r>
    </w:p>
    <w:p w:rsidR="00757042" w:rsidRPr="0013704F" w:rsidRDefault="00757042" w:rsidP="005B3771">
      <w:pPr>
        <w:widowControl w:val="0"/>
        <w:autoSpaceDE w:val="0"/>
        <w:autoSpaceDN w:val="0"/>
        <w:adjustRightInd w:val="0"/>
        <w:spacing w:before="120" w:after="0" w:line="240" w:lineRule="auto"/>
        <w:ind w:firstLine="708"/>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eastAsia="es-ES"/>
        </w:rPr>
        <w:t>Aparece una nueva manera de enfrentar estos problemas que delineará un nuevo horizonte cultural más vinculado a nuestras realidades y a unas nociones estéticas propias. Así al “anti-historicismo” del</w:t>
      </w:r>
      <w:r w:rsidRPr="0013704F">
        <w:rPr>
          <w:rFonts w:ascii="Times New Roman" w:eastAsia="Times New Roman" w:hAnsi="Times New Roman" w:cs="Times New Roman"/>
          <w:sz w:val="24"/>
          <w:szCs w:val="24"/>
          <w:lang w:eastAsia="es-ES"/>
        </w:rPr>
        <w:fldChar w:fldCharType="begin"/>
      </w:r>
      <w:r w:rsidRPr="0013704F">
        <w:rPr>
          <w:rFonts w:ascii="Times New Roman" w:eastAsia="Times New Roman" w:hAnsi="Times New Roman" w:cs="Times New Roman"/>
          <w:sz w:val="24"/>
          <w:szCs w:val="24"/>
          <w:lang w:eastAsia="es-ES"/>
        </w:rPr>
        <w:instrText xml:space="preserve"> XE "</w:instrText>
      </w:r>
      <w:r w:rsidRPr="0013704F">
        <w:rPr>
          <w:rFonts w:ascii="Times New Roman" w:hAnsi="Times New Roman" w:cs="Times New Roman"/>
          <w:b/>
          <w:bCs/>
          <w:sz w:val="24"/>
          <w:szCs w:val="24"/>
        </w:rPr>
        <w:instrText>del"</w:instrText>
      </w:r>
      <w:r w:rsidRPr="0013704F">
        <w:rPr>
          <w:rFonts w:ascii="Times New Roman" w:eastAsia="Times New Roman" w:hAnsi="Times New Roman" w:cs="Times New Roman"/>
          <w:sz w:val="24"/>
          <w:szCs w:val="24"/>
          <w:lang w:eastAsia="es-ES"/>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iluminismo anterior se verá contrapuesto este “historicismo” romántico. </w:t>
      </w:r>
    </w:p>
    <w:p w:rsidR="00757042" w:rsidRPr="0013704F" w:rsidRDefault="00757042" w:rsidP="005B3771">
      <w:pPr>
        <w:spacing w:before="120" w:after="0" w:line="240" w:lineRule="auto"/>
        <w:ind w:firstLine="708"/>
        <w:jc w:val="both"/>
        <w:rPr>
          <w:rFonts w:ascii="Times New Roman" w:eastAsia="Times New Roman" w:hAnsi="Times New Roman" w:cs="Times New Roman"/>
          <w:b/>
          <w:sz w:val="24"/>
          <w:szCs w:val="24"/>
          <w:lang w:eastAsia="es-ES"/>
        </w:rPr>
      </w:pPr>
      <w:r w:rsidRPr="0013704F">
        <w:rPr>
          <w:rFonts w:ascii="Times New Roman" w:eastAsia="Times New Roman" w:hAnsi="Times New Roman" w:cs="Times New Roman"/>
          <w:sz w:val="24"/>
          <w:szCs w:val="24"/>
          <w:lang w:eastAsia="es-ES"/>
        </w:rPr>
        <w:t xml:space="preserve">Permítasenos aquí hacer una digresión o aclaración que juzgamos indispensable. Es acerca de las denominaciones “anti-historicismo” e “historicismo” como las emplean varios autores (Vicente Sierra, Esteban Fontana, Fermín Chávez, Diego Pro, Alberto </w:t>
      </w:r>
      <w:proofErr w:type="spellStart"/>
      <w:r w:rsidRPr="0013704F">
        <w:rPr>
          <w:rFonts w:ascii="Times New Roman" w:eastAsia="Times New Roman" w:hAnsi="Times New Roman" w:cs="Times New Roman"/>
          <w:sz w:val="24"/>
          <w:szCs w:val="24"/>
          <w:lang w:eastAsia="es-ES"/>
        </w:rPr>
        <w:t>Caturelli</w:t>
      </w:r>
      <w:proofErr w:type="spellEnd"/>
      <w:r w:rsidRPr="0013704F">
        <w:rPr>
          <w:rFonts w:ascii="Times New Roman" w:eastAsia="Times New Roman" w:hAnsi="Times New Roman" w:cs="Times New Roman"/>
          <w:sz w:val="24"/>
          <w:szCs w:val="24"/>
          <w:lang w:eastAsia="es-ES"/>
        </w:rPr>
        <w:t>). Cuando emplean estos términos lo hacen en el sentido de carencia de sentido histórico u odio y olvido del</w:t>
      </w:r>
      <w:r w:rsidRPr="0013704F">
        <w:rPr>
          <w:rFonts w:ascii="Times New Roman" w:eastAsia="Times New Roman" w:hAnsi="Times New Roman" w:cs="Times New Roman"/>
          <w:sz w:val="24"/>
          <w:szCs w:val="24"/>
          <w:lang w:eastAsia="es-ES"/>
        </w:rPr>
        <w:fldChar w:fldCharType="begin"/>
      </w:r>
      <w:r w:rsidRPr="0013704F">
        <w:rPr>
          <w:rFonts w:ascii="Times New Roman" w:eastAsia="Times New Roman" w:hAnsi="Times New Roman" w:cs="Times New Roman"/>
          <w:sz w:val="24"/>
          <w:szCs w:val="24"/>
          <w:lang w:eastAsia="es-ES"/>
        </w:rPr>
        <w:instrText xml:space="preserve"> XE "</w:instrText>
      </w:r>
      <w:r w:rsidRPr="0013704F">
        <w:rPr>
          <w:rFonts w:ascii="Times New Roman" w:hAnsi="Times New Roman" w:cs="Times New Roman"/>
          <w:b/>
          <w:bCs/>
          <w:sz w:val="24"/>
          <w:szCs w:val="24"/>
        </w:rPr>
        <w:instrText>del"</w:instrText>
      </w:r>
      <w:r w:rsidRPr="0013704F">
        <w:rPr>
          <w:rFonts w:ascii="Times New Roman" w:eastAsia="Times New Roman" w:hAnsi="Times New Roman" w:cs="Times New Roman"/>
          <w:sz w:val="24"/>
          <w:szCs w:val="24"/>
          <w:lang w:eastAsia="es-ES"/>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pasado y su contrapuesto es la conciencia histórica nacional o conciencia del pasado patrio.</w:t>
      </w:r>
    </w:p>
    <w:p w:rsidR="00757042" w:rsidRPr="0013704F" w:rsidRDefault="00757042" w:rsidP="005B3771">
      <w:pPr>
        <w:spacing w:before="120" w:after="0" w:line="240" w:lineRule="auto"/>
        <w:ind w:firstLine="708"/>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eastAsia="es-ES"/>
        </w:rPr>
        <w:t>El sentido sustentado por</w:t>
      </w:r>
      <w:r w:rsidRPr="0013704F">
        <w:rPr>
          <w:rFonts w:ascii="Times New Roman" w:eastAsia="Times New Roman" w:hAnsi="Times New Roman" w:cs="Times New Roman"/>
          <w:sz w:val="24"/>
          <w:szCs w:val="24"/>
          <w:lang w:eastAsia="es-ES"/>
        </w:rPr>
        <w:fldChar w:fldCharType="begin"/>
      </w:r>
      <w:r w:rsidRPr="0013704F">
        <w:rPr>
          <w:rFonts w:ascii="Times New Roman" w:eastAsia="Times New Roman" w:hAnsi="Times New Roman" w:cs="Times New Roman"/>
          <w:sz w:val="24"/>
          <w:szCs w:val="24"/>
          <w:lang w:eastAsia="es-ES"/>
        </w:rPr>
        <w:instrText xml:space="preserve"> XE "</w:instrText>
      </w:r>
      <w:r w:rsidRPr="0013704F">
        <w:rPr>
          <w:rFonts w:ascii="Times New Roman" w:hAnsi="Times New Roman" w:cs="Times New Roman"/>
          <w:sz w:val="24"/>
          <w:szCs w:val="24"/>
        </w:rPr>
        <w:instrText>por"</w:instrText>
      </w:r>
      <w:r w:rsidRPr="0013704F">
        <w:rPr>
          <w:rFonts w:ascii="Times New Roman" w:eastAsia="Times New Roman" w:hAnsi="Times New Roman" w:cs="Times New Roman"/>
          <w:sz w:val="24"/>
          <w:szCs w:val="24"/>
          <w:lang w:eastAsia="es-ES"/>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los autores que citamos es aquel que se deriva del</w:t>
      </w:r>
      <w:r w:rsidRPr="0013704F">
        <w:rPr>
          <w:rFonts w:ascii="Times New Roman" w:eastAsia="Times New Roman" w:hAnsi="Times New Roman" w:cs="Times New Roman"/>
          <w:sz w:val="24"/>
          <w:szCs w:val="24"/>
          <w:lang w:eastAsia="es-ES"/>
        </w:rPr>
        <w:fldChar w:fldCharType="begin"/>
      </w:r>
      <w:r w:rsidRPr="0013704F">
        <w:rPr>
          <w:rFonts w:ascii="Times New Roman" w:eastAsia="Times New Roman" w:hAnsi="Times New Roman" w:cs="Times New Roman"/>
          <w:sz w:val="24"/>
          <w:szCs w:val="24"/>
          <w:lang w:eastAsia="es-ES"/>
        </w:rPr>
        <w:instrText xml:space="preserve"> XE "</w:instrText>
      </w:r>
      <w:r w:rsidRPr="0013704F">
        <w:rPr>
          <w:rFonts w:ascii="Times New Roman" w:hAnsi="Times New Roman" w:cs="Times New Roman"/>
          <w:b/>
          <w:bCs/>
          <w:sz w:val="24"/>
          <w:szCs w:val="24"/>
        </w:rPr>
        <w:instrText>del"</w:instrText>
      </w:r>
      <w:r w:rsidRPr="0013704F">
        <w:rPr>
          <w:rFonts w:ascii="Times New Roman" w:eastAsia="Times New Roman" w:hAnsi="Times New Roman" w:cs="Times New Roman"/>
          <w:sz w:val="24"/>
          <w:szCs w:val="24"/>
          <w:lang w:eastAsia="es-ES"/>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movimiento que, a mediados del siglo XIX, inician algunos pensadores alemanes en reacción contra el ideal positivista de la ciencia y el conocimiento y rechazarán los modelos científicos de conocimiento para reemplazarlos por otros de tipo histórico. En el campo de las ciencias humanas no se deberían buscar leyes naturales; el conocimiento debería ser interpretativo y hallarse conectado con episodios históricos concretos.</w:t>
      </w:r>
    </w:p>
    <w:p w:rsidR="00757042" w:rsidRPr="0013704F" w:rsidRDefault="005B3771" w:rsidP="005B3771">
      <w:pPr>
        <w:spacing w:before="120" w:after="0" w:line="240" w:lineRule="auto"/>
        <w:ind w:firstLine="708"/>
        <w:jc w:val="both"/>
        <w:rPr>
          <w:rFonts w:ascii="Times New Roman" w:eastAsia="Times New Roman" w:hAnsi="Times New Roman" w:cs="Times New Roman"/>
          <w:sz w:val="24"/>
          <w:szCs w:val="24"/>
          <w:lang w:val="es-ES" w:eastAsia="es-AR"/>
        </w:rPr>
      </w:pPr>
      <w:r>
        <w:rPr>
          <w:rFonts w:ascii="Times New Roman" w:eastAsia="Times New Roman" w:hAnsi="Times New Roman" w:cs="Times New Roman"/>
          <w:sz w:val="24"/>
          <w:szCs w:val="24"/>
          <w:lang w:eastAsia="es-ES"/>
        </w:rPr>
        <w:t xml:space="preserve">Como bien dice </w:t>
      </w:r>
      <w:r w:rsidR="00353691" w:rsidRPr="0013704F">
        <w:rPr>
          <w:rFonts w:ascii="Times New Roman" w:eastAsia="Times New Roman" w:hAnsi="Times New Roman" w:cs="Times New Roman"/>
          <w:sz w:val="24"/>
          <w:szCs w:val="24"/>
          <w:lang w:val="es-ES" w:eastAsia="es-AR"/>
        </w:rPr>
        <w:t>Ricardo Rojas</w:t>
      </w:r>
      <w:r>
        <w:rPr>
          <w:rFonts w:ascii="Times New Roman" w:eastAsia="Times New Roman" w:hAnsi="Times New Roman" w:cs="Times New Roman"/>
          <w:sz w:val="24"/>
          <w:szCs w:val="24"/>
          <w:lang w:val="es-ES" w:eastAsia="es-AR"/>
        </w:rPr>
        <w:t xml:space="preserve">, </w:t>
      </w:r>
      <w:r w:rsidR="00757042" w:rsidRPr="0013704F">
        <w:rPr>
          <w:rFonts w:ascii="Times New Roman" w:eastAsia="Times New Roman" w:hAnsi="Times New Roman" w:cs="Times New Roman"/>
          <w:sz w:val="24"/>
          <w:szCs w:val="24"/>
          <w:lang w:val="es-ES" w:eastAsia="es-AR"/>
        </w:rPr>
        <w:t>existió un romanticismo espontáneo</w:t>
      </w:r>
      <w:r>
        <w:rPr>
          <w:rFonts w:ascii="Times New Roman" w:eastAsia="Times New Roman" w:hAnsi="Times New Roman" w:cs="Times New Roman"/>
          <w:sz w:val="24"/>
          <w:szCs w:val="24"/>
          <w:lang w:val="es-ES" w:eastAsia="es-AR"/>
        </w:rPr>
        <w:t xml:space="preserve"> </w:t>
      </w:r>
      <w:r w:rsidR="00757042" w:rsidRPr="0013704F">
        <w:rPr>
          <w:rFonts w:ascii="Times New Roman" w:eastAsia="Times New Roman" w:hAnsi="Times New Roman" w:cs="Times New Roman"/>
          <w:sz w:val="24"/>
          <w:szCs w:val="24"/>
          <w:lang w:val="es-ES" w:eastAsia="es-AR"/>
        </w:rPr>
        <w:t xml:space="preserve">anterior al movimiento romántico </w:t>
      </w:r>
      <w:r>
        <w:rPr>
          <w:rFonts w:ascii="Times New Roman" w:eastAsia="Times New Roman" w:hAnsi="Times New Roman" w:cs="Times New Roman"/>
          <w:sz w:val="24"/>
          <w:szCs w:val="24"/>
          <w:lang w:val="es-ES" w:eastAsia="es-AR"/>
        </w:rPr>
        <w:t>(</w:t>
      </w:r>
      <w:r w:rsidR="00757042" w:rsidRPr="0013704F">
        <w:rPr>
          <w:rFonts w:ascii="Times New Roman" w:eastAsia="Times New Roman" w:hAnsi="Times New Roman" w:cs="Times New Roman"/>
          <w:sz w:val="24"/>
          <w:szCs w:val="24"/>
          <w:lang w:val="es-ES" w:eastAsia="es-AR"/>
        </w:rPr>
        <w:t>“éramos románticos antes de Echeverría”</w:t>
      </w:r>
      <w:r>
        <w:rPr>
          <w:rFonts w:ascii="Times New Roman" w:eastAsia="Times New Roman" w:hAnsi="Times New Roman" w:cs="Times New Roman"/>
          <w:sz w:val="24"/>
          <w:szCs w:val="24"/>
          <w:lang w:val="es-ES" w:eastAsia="es-AR"/>
        </w:rPr>
        <w:t>)</w:t>
      </w:r>
      <w:r w:rsidR="00757042" w:rsidRPr="0013704F">
        <w:rPr>
          <w:rFonts w:ascii="Times New Roman" w:eastAsia="Times New Roman" w:hAnsi="Times New Roman" w:cs="Times New Roman"/>
          <w:sz w:val="24"/>
          <w:szCs w:val="24"/>
          <w:lang w:val="es-ES" w:eastAsia="es-AR"/>
        </w:rPr>
        <w:t>, lo éramos en la vida real antes de haberlo sido en la doctrina estética, ejemplos de ello pueden serlo las vidas tempestuosas de Bernardo de Monteagudo y de Facundo Quiroga. Ellos, un poco instintivamente, levantan los valores del</w:t>
      </w:r>
      <w:r w:rsidR="00757042" w:rsidRPr="0013704F">
        <w:rPr>
          <w:rFonts w:ascii="Times New Roman" w:eastAsia="Times New Roman" w:hAnsi="Times New Roman" w:cs="Times New Roman"/>
          <w:sz w:val="24"/>
          <w:szCs w:val="24"/>
          <w:lang w:val="es-ES" w:eastAsia="es-AR"/>
        </w:rPr>
        <w:fldChar w:fldCharType="begin"/>
      </w:r>
      <w:r w:rsidR="00757042" w:rsidRPr="0013704F">
        <w:rPr>
          <w:rFonts w:ascii="Times New Roman" w:eastAsia="Times New Roman" w:hAnsi="Times New Roman" w:cs="Times New Roman"/>
          <w:sz w:val="24"/>
          <w:szCs w:val="24"/>
          <w:lang w:val="es-ES" w:eastAsia="es-AR"/>
        </w:rPr>
        <w:instrText xml:space="preserve"> XE "</w:instrText>
      </w:r>
      <w:r w:rsidR="00757042" w:rsidRPr="0013704F">
        <w:rPr>
          <w:rFonts w:ascii="Times New Roman" w:hAnsi="Times New Roman" w:cs="Times New Roman"/>
          <w:b/>
          <w:bCs/>
          <w:sz w:val="24"/>
          <w:szCs w:val="24"/>
        </w:rPr>
        <w:instrText>del"</w:instrText>
      </w:r>
      <w:r w:rsidR="00757042" w:rsidRPr="0013704F">
        <w:rPr>
          <w:rFonts w:ascii="Times New Roman" w:eastAsia="Times New Roman" w:hAnsi="Times New Roman" w:cs="Times New Roman"/>
          <w:sz w:val="24"/>
          <w:szCs w:val="24"/>
          <w:lang w:val="es-ES" w:eastAsia="es-AR"/>
        </w:rPr>
        <w:instrText xml:space="preserve"> </w:instrText>
      </w:r>
      <w:r w:rsidR="00757042" w:rsidRPr="0013704F">
        <w:rPr>
          <w:rFonts w:ascii="Times New Roman" w:eastAsia="Times New Roman" w:hAnsi="Times New Roman" w:cs="Times New Roman"/>
          <w:sz w:val="24"/>
          <w:szCs w:val="24"/>
          <w:lang w:val="es-ES" w:eastAsia="es-AR"/>
        </w:rPr>
        <w:fldChar w:fldCharType="end"/>
      </w:r>
      <w:r w:rsidR="00757042" w:rsidRPr="0013704F">
        <w:rPr>
          <w:rFonts w:ascii="Times New Roman" w:eastAsia="Times New Roman" w:hAnsi="Times New Roman" w:cs="Times New Roman"/>
          <w:sz w:val="24"/>
          <w:szCs w:val="24"/>
          <w:lang w:val="es-ES" w:eastAsia="es-AR"/>
        </w:rPr>
        <w:t xml:space="preserve"> propio país para oponerlos a los forasteros que quería imponer la generación del ‘21. Esta aseveración de Rojas permite pensar que el elemento tradicional que se opuso al grupo iluminista en Mendoza era partícipe también de esa suerte de romanticismo autóctono.</w:t>
      </w:r>
    </w:p>
    <w:p w:rsidR="00757042" w:rsidRPr="0013704F" w:rsidRDefault="00353691" w:rsidP="005B3771">
      <w:pPr>
        <w:overflowPunct w:val="0"/>
        <w:autoSpaceDE w:val="0"/>
        <w:autoSpaceDN w:val="0"/>
        <w:adjustRightInd w:val="0"/>
        <w:spacing w:before="120" w:after="0" w:line="240" w:lineRule="auto"/>
        <w:ind w:right="-1" w:firstLine="708"/>
        <w:jc w:val="both"/>
        <w:textAlignment w:val="baseline"/>
        <w:rPr>
          <w:rFonts w:ascii="Times New Roman" w:eastAsia="Times New Roman" w:hAnsi="Times New Roman" w:cs="Times New Roman"/>
          <w:sz w:val="24"/>
          <w:szCs w:val="24"/>
          <w:lang w:val="es-ES" w:eastAsia="es-AR"/>
        </w:rPr>
      </w:pPr>
      <w:r w:rsidRPr="0013704F">
        <w:rPr>
          <w:rFonts w:ascii="Times New Roman" w:eastAsia="Times New Roman" w:hAnsi="Times New Roman" w:cs="Times New Roman"/>
          <w:sz w:val="24"/>
          <w:szCs w:val="24"/>
          <w:lang w:val="es-ES" w:eastAsia="es-AR"/>
        </w:rPr>
        <w:t xml:space="preserve">Así media un abismo entre </w:t>
      </w:r>
      <w:r w:rsidR="00757042" w:rsidRPr="0013704F">
        <w:rPr>
          <w:rFonts w:ascii="Times New Roman" w:eastAsia="Times New Roman" w:hAnsi="Times New Roman" w:cs="Times New Roman"/>
          <w:sz w:val="24"/>
          <w:szCs w:val="24"/>
          <w:lang w:val="es-ES" w:eastAsia="es-AR"/>
        </w:rPr>
        <w:t xml:space="preserve">la expresión del </w:t>
      </w:r>
      <w:r w:rsidR="00757042" w:rsidRPr="0013704F">
        <w:rPr>
          <w:rFonts w:ascii="Times New Roman" w:eastAsia="Times New Roman" w:hAnsi="Times New Roman" w:cs="Times New Roman"/>
          <w:i/>
          <w:sz w:val="24"/>
          <w:szCs w:val="24"/>
          <w:lang w:val="es-ES" w:eastAsia="es-AR"/>
        </w:rPr>
        <w:t>Verdadero Amigo del País</w:t>
      </w:r>
      <w:r w:rsidR="00757042" w:rsidRPr="0013704F">
        <w:rPr>
          <w:rFonts w:ascii="Times New Roman" w:eastAsia="Times New Roman" w:hAnsi="Times New Roman" w:cs="Times New Roman"/>
          <w:sz w:val="24"/>
          <w:szCs w:val="24"/>
          <w:lang w:val="es-ES" w:eastAsia="es-AR"/>
        </w:rPr>
        <w:t xml:space="preserve"> </w:t>
      </w:r>
      <w:r w:rsidRPr="0013704F">
        <w:rPr>
          <w:rFonts w:ascii="Times New Roman" w:eastAsia="Times New Roman" w:hAnsi="Times New Roman" w:cs="Times New Roman"/>
          <w:sz w:val="24"/>
          <w:szCs w:val="24"/>
          <w:lang w:val="es-ES" w:eastAsia="es-AR"/>
        </w:rPr>
        <w:t xml:space="preserve">(en 1822) </w:t>
      </w:r>
      <w:r w:rsidR="00757042" w:rsidRPr="0013704F">
        <w:rPr>
          <w:rFonts w:ascii="Times New Roman" w:eastAsia="Times New Roman" w:hAnsi="Times New Roman" w:cs="Times New Roman"/>
          <w:sz w:val="24"/>
          <w:szCs w:val="24"/>
          <w:lang w:val="es-ES" w:eastAsia="es-AR"/>
        </w:rPr>
        <w:t>“es menester cambiar nuestro modo de existir y obrar en sentido contrario al de nuestros padres”</w:t>
      </w:r>
      <w:r w:rsidR="00757042" w:rsidRPr="0013704F">
        <w:rPr>
          <w:rStyle w:val="Refdenotaalpie"/>
          <w:rFonts w:ascii="Times New Roman" w:hAnsi="Times New Roman" w:cs="Times New Roman"/>
          <w:sz w:val="24"/>
          <w:szCs w:val="24"/>
          <w:lang w:val="es-ES" w:eastAsia="es-AR"/>
        </w:rPr>
        <w:footnoteReference w:id="12"/>
      </w:r>
      <w:r w:rsidRPr="0013704F">
        <w:rPr>
          <w:rFonts w:ascii="Times New Roman" w:eastAsia="Times New Roman" w:hAnsi="Times New Roman" w:cs="Times New Roman"/>
          <w:sz w:val="24"/>
          <w:szCs w:val="24"/>
          <w:lang w:val="es-ES" w:eastAsia="es-AR"/>
        </w:rPr>
        <w:t xml:space="preserve"> al</w:t>
      </w:r>
      <w:r w:rsidR="00757042" w:rsidRPr="0013704F">
        <w:rPr>
          <w:rFonts w:ascii="Times New Roman" w:eastAsia="Times New Roman" w:hAnsi="Times New Roman" w:cs="Times New Roman"/>
          <w:sz w:val="24"/>
          <w:szCs w:val="24"/>
          <w:lang w:val="es-ES" w:eastAsia="es-AR"/>
        </w:rPr>
        <w:t xml:space="preserve"> objetivo</w:t>
      </w:r>
      <w:r w:rsidRPr="0013704F">
        <w:rPr>
          <w:rFonts w:ascii="Times New Roman" w:eastAsia="Times New Roman" w:hAnsi="Times New Roman" w:cs="Times New Roman"/>
          <w:sz w:val="24"/>
          <w:szCs w:val="24"/>
          <w:lang w:val="es-ES" w:eastAsia="es-AR"/>
        </w:rPr>
        <w:t xml:space="preserve"> (en 1849)</w:t>
      </w:r>
      <w:r w:rsidR="00757042" w:rsidRPr="0013704F">
        <w:rPr>
          <w:rFonts w:ascii="Times New Roman" w:eastAsia="Times New Roman" w:hAnsi="Times New Roman" w:cs="Times New Roman"/>
          <w:sz w:val="24"/>
          <w:szCs w:val="24"/>
          <w:lang w:val="es-ES" w:eastAsia="es-AR"/>
        </w:rPr>
        <w:t xml:space="preserve"> </w:t>
      </w:r>
      <w:r w:rsidRPr="0013704F">
        <w:rPr>
          <w:rFonts w:ascii="Times New Roman" w:eastAsia="Times New Roman" w:hAnsi="Times New Roman" w:cs="Times New Roman"/>
          <w:sz w:val="24"/>
          <w:szCs w:val="24"/>
          <w:lang w:val="es-ES" w:eastAsia="es-AR"/>
        </w:rPr>
        <w:t xml:space="preserve">de la </w:t>
      </w:r>
      <w:r w:rsidRPr="0013704F">
        <w:rPr>
          <w:rFonts w:ascii="Times New Roman" w:eastAsia="Times New Roman" w:hAnsi="Times New Roman" w:cs="Times New Roman"/>
          <w:i/>
          <w:sz w:val="24"/>
          <w:szCs w:val="24"/>
          <w:lang w:val="es-ES" w:eastAsia="es-AR"/>
        </w:rPr>
        <w:t>Ilustración Argentina</w:t>
      </w:r>
      <w:r w:rsidRPr="0013704F">
        <w:rPr>
          <w:rFonts w:ascii="Times New Roman" w:eastAsia="Times New Roman" w:hAnsi="Times New Roman" w:cs="Times New Roman"/>
          <w:sz w:val="24"/>
          <w:szCs w:val="24"/>
          <w:lang w:val="es-ES" w:eastAsia="es-AR"/>
        </w:rPr>
        <w:t xml:space="preserve"> </w:t>
      </w:r>
      <w:r w:rsidR="00757042" w:rsidRPr="0013704F">
        <w:rPr>
          <w:rFonts w:ascii="Times New Roman" w:eastAsia="Times New Roman" w:hAnsi="Times New Roman" w:cs="Times New Roman"/>
          <w:sz w:val="24"/>
          <w:szCs w:val="24"/>
          <w:lang w:val="es-ES" w:eastAsia="es-AR"/>
        </w:rPr>
        <w:t>“trazar la marcha de las adquisiciones y de las conquistas con que se ha enriquecido la inteligencia del</w:t>
      </w:r>
      <w:r w:rsidR="00757042" w:rsidRPr="0013704F">
        <w:rPr>
          <w:rFonts w:ascii="Times New Roman" w:eastAsia="Times New Roman" w:hAnsi="Times New Roman" w:cs="Times New Roman"/>
          <w:sz w:val="24"/>
          <w:szCs w:val="24"/>
          <w:lang w:val="es-ES" w:eastAsia="es-AR"/>
        </w:rPr>
        <w:fldChar w:fldCharType="begin"/>
      </w:r>
      <w:r w:rsidR="00757042" w:rsidRPr="0013704F">
        <w:rPr>
          <w:rFonts w:ascii="Times New Roman" w:eastAsia="Times New Roman" w:hAnsi="Times New Roman" w:cs="Times New Roman"/>
          <w:sz w:val="24"/>
          <w:szCs w:val="24"/>
          <w:lang w:val="es-ES" w:eastAsia="es-AR"/>
        </w:rPr>
        <w:instrText xml:space="preserve"> XE "</w:instrText>
      </w:r>
      <w:r w:rsidR="00757042" w:rsidRPr="0013704F">
        <w:rPr>
          <w:rFonts w:ascii="Times New Roman" w:hAnsi="Times New Roman" w:cs="Times New Roman"/>
          <w:b/>
          <w:bCs/>
          <w:sz w:val="24"/>
          <w:szCs w:val="24"/>
        </w:rPr>
        <w:instrText>del"</w:instrText>
      </w:r>
      <w:r w:rsidR="00757042" w:rsidRPr="0013704F">
        <w:rPr>
          <w:rFonts w:ascii="Times New Roman" w:eastAsia="Times New Roman" w:hAnsi="Times New Roman" w:cs="Times New Roman"/>
          <w:sz w:val="24"/>
          <w:szCs w:val="24"/>
          <w:lang w:val="es-ES" w:eastAsia="es-AR"/>
        </w:rPr>
        <w:instrText xml:space="preserve"> </w:instrText>
      </w:r>
      <w:r w:rsidR="00757042" w:rsidRPr="0013704F">
        <w:rPr>
          <w:rFonts w:ascii="Times New Roman" w:eastAsia="Times New Roman" w:hAnsi="Times New Roman" w:cs="Times New Roman"/>
          <w:sz w:val="24"/>
          <w:szCs w:val="24"/>
          <w:lang w:val="es-ES" w:eastAsia="es-AR"/>
        </w:rPr>
        <w:fldChar w:fldCharType="end"/>
      </w:r>
      <w:r w:rsidR="00757042" w:rsidRPr="0013704F">
        <w:rPr>
          <w:rFonts w:ascii="Times New Roman" w:eastAsia="Times New Roman" w:hAnsi="Times New Roman" w:cs="Times New Roman"/>
          <w:sz w:val="24"/>
          <w:szCs w:val="24"/>
          <w:lang w:val="es-ES" w:eastAsia="es-AR"/>
        </w:rPr>
        <w:t xml:space="preserve"> hombre con el transcurso de las edades”</w:t>
      </w:r>
      <w:r w:rsidR="00757042" w:rsidRPr="0013704F">
        <w:rPr>
          <w:rFonts w:ascii="Times New Roman" w:eastAsia="Times New Roman" w:hAnsi="Times New Roman" w:cs="Times New Roman"/>
          <w:sz w:val="24"/>
          <w:szCs w:val="24"/>
          <w:vertAlign w:val="superscript"/>
          <w:lang w:eastAsia="es-ES"/>
        </w:rPr>
        <w:footnoteReference w:id="13"/>
      </w:r>
      <w:r w:rsidR="00757042" w:rsidRPr="0013704F">
        <w:rPr>
          <w:rFonts w:ascii="Times New Roman" w:eastAsia="Times New Roman" w:hAnsi="Times New Roman" w:cs="Times New Roman"/>
          <w:sz w:val="24"/>
          <w:szCs w:val="24"/>
          <w:lang w:val="es-ES" w:eastAsia="es-AR"/>
        </w:rPr>
        <w:t xml:space="preserve">. </w:t>
      </w:r>
    </w:p>
    <w:p w:rsidR="00757042" w:rsidRPr="0013704F" w:rsidRDefault="00757042" w:rsidP="005B3771">
      <w:pPr>
        <w:spacing w:before="120" w:after="0" w:line="240" w:lineRule="auto"/>
        <w:ind w:firstLine="708"/>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eastAsia="es-ES"/>
        </w:rPr>
        <w:t xml:space="preserve">Diego Pro cuando observa que la mayoría de las gentes que poblaban las ciudades y las campañas habían hecho contacto directo con las cosas, las naturales y los hombres de estas regiones. Por lo tanto, tenían una experiencia histórica diferente de los </w:t>
      </w:r>
      <w:r w:rsidRPr="0013704F">
        <w:rPr>
          <w:rFonts w:ascii="Times New Roman" w:eastAsia="Times New Roman" w:hAnsi="Times New Roman" w:cs="Times New Roman"/>
          <w:sz w:val="24"/>
          <w:szCs w:val="24"/>
          <w:lang w:eastAsia="es-ES"/>
        </w:rPr>
        <w:lastRenderedPageBreak/>
        <w:t>que se habían formado en España y Europa: “Tenían el sentimiento de la república y de la federación más que de la doctrina o la teoría política”</w:t>
      </w:r>
      <w:r w:rsidRPr="0013704F">
        <w:rPr>
          <w:rFonts w:ascii="Times New Roman" w:eastAsia="Calibri" w:hAnsi="Times New Roman" w:cs="Times New Roman"/>
          <w:sz w:val="24"/>
          <w:szCs w:val="24"/>
          <w:vertAlign w:val="superscript"/>
        </w:rPr>
        <w:footnoteReference w:id="14"/>
      </w:r>
      <w:r w:rsidRPr="0013704F">
        <w:rPr>
          <w:rFonts w:ascii="Times New Roman" w:eastAsia="Times New Roman" w:hAnsi="Times New Roman" w:cs="Times New Roman"/>
          <w:sz w:val="24"/>
          <w:szCs w:val="24"/>
          <w:lang w:eastAsia="es-ES"/>
        </w:rPr>
        <w:t>.</w:t>
      </w:r>
    </w:p>
    <w:p w:rsidR="00757042" w:rsidRPr="0013704F" w:rsidRDefault="00757042" w:rsidP="005B3771">
      <w:pPr>
        <w:spacing w:before="120" w:after="0" w:line="240" w:lineRule="auto"/>
        <w:ind w:firstLine="708"/>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eastAsia="es-ES"/>
        </w:rPr>
        <w:t xml:space="preserve">Acercándose a ese romanticismo instintivo y espontáneo anterior al estético, tenemos los periódicos que se presentan aludiendo a una finalidad patriótica. Estos son varios y de diferentes signos políticos: </w:t>
      </w:r>
      <w:r w:rsidRPr="0013704F">
        <w:rPr>
          <w:rFonts w:ascii="Times New Roman" w:eastAsia="Times New Roman" w:hAnsi="Times New Roman" w:cs="Times New Roman"/>
          <w:i/>
          <w:sz w:val="24"/>
          <w:szCs w:val="24"/>
          <w:lang w:eastAsia="es-ES"/>
        </w:rPr>
        <w:t>El Amigo del</w:t>
      </w:r>
      <w:r w:rsidRPr="0013704F">
        <w:rPr>
          <w:rFonts w:ascii="Times New Roman" w:eastAsia="Times New Roman" w:hAnsi="Times New Roman" w:cs="Times New Roman"/>
          <w:i/>
          <w:sz w:val="24"/>
          <w:szCs w:val="24"/>
          <w:lang w:eastAsia="es-ES"/>
        </w:rPr>
        <w:fldChar w:fldCharType="begin"/>
      </w:r>
      <w:r w:rsidRPr="0013704F">
        <w:rPr>
          <w:rFonts w:ascii="Times New Roman" w:eastAsia="Times New Roman" w:hAnsi="Times New Roman" w:cs="Times New Roman"/>
          <w:i/>
          <w:sz w:val="24"/>
          <w:szCs w:val="24"/>
          <w:lang w:eastAsia="es-ES"/>
        </w:rPr>
        <w:instrText xml:space="preserve"> XE "</w:instrText>
      </w:r>
      <w:r w:rsidRPr="0013704F">
        <w:rPr>
          <w:rFonts w:ascii="Times New Roman" w:eastAsia="Calibri" w:hAnsi="Times New Roman" w:cs="Times New Roman"/>
          <w:b/>
          <w:bCs/>
          <w:sz w:val="24"/>
          <w:szCs w:val="24"/>
        </w:rPr>
        <w:instrText>del"</w:instrText>
      </w:r>
      <w:r w:rsidRPr="0013704F">
        <w:rPr>
          <w:rFonts w:ascii="Times New Roman" w:eastAsia="Times New Roman" w:hAnsi="Times New Roman" w:cs="Times New Roman"/>
          <w:i/>
          <w:sz w:val="24"/>
          <w:szCs w:val="24"/>
          <w:lang w:eastAsia="es-ES"/>
        </w:rPr>
        <w:instrText xml:space="preserve"> </w:instrText>
      </w:r>
      <w:r w:rsidRPr="0013704F">
        <w:rPr>
          <w:rFonts w:ascii="Times New Roman" w:eastAsia="Times New Roman" w:hAnsi="Times New Roman" w:cs="Times New Roman"/>
          <w:i/>
          <w:sz w:val="24"/>
          <w:szCs w:val="24"/>
          <w:lang w:eastAsia="es-ES"/>
        </w:rPr>
        <w:fldChar w:fldCharType="end"/>
      </w:r>
      <w:r w:rsidRPr="0013704F">
        <w:rPr>
          <w:rFonts w:ascii="Times New Roman" w:eastAsia="Times New Roman" w:hAnsi="Times New Roman" w:cs="Times New Roman"/>
          <w:i/>
          <w:sz w:val="24"/>
          <w:szCs w:val="24"/>
          <w:lang w:eastAsia="es-ES"/>
        </w:rPr>
        <w:t xml:space="preserve"> Orden, El Solitario</w:t>
      </w:r>
      <w:r w:rsidRPr="0013704F">
        <w:rPr>
          <w:rFonts w:ascii="Times New Roman" w:eastAsia="Times New Roman" w:hAnsi="Times New Roman" w:cs="Times New Roman"/>
          <w:i/>
          <w:sz w:val="24"/>
          <w:szCs w:val="24"/>
          <w:lang w:eastAsia="es-ES"/>
        </w:rPr>
        <w:fldChar w:fldCharType="begin"/>
      </w:r>
      <w:r w:rsidRPr="0013704F">
        <w:rPr>
          <w:rFonts w:ascii="Times New Roman" w:eastAsia="Calibri" w:hAnsi="Times New Roman" w:cs="Times New Roman"/>
          <w:sz w:val="24"/>
          <w:szCs w:val="24"/>
        </w:rPr>
        <w:instrText xml:space="preserve"> XE "</w:instrText>
      </w:r>
      <w:r w:rsidRPr="0013704F">
        <w:rPr>
          <w:rFonts w:ascii="Times New Roman" w:eastAsia="Times New Roman" w:hAnsi="Times New Roman" w:cs="Times New Roman"/>
          <w:i/>
          <w:sz w:val="24"/>
          <w:szCs w:val="24"/>
          <w:lang w:val="es-ES" w:eastAsia="es-AR"/>
        </w:rPr>
        <w:instrText>El Solitario</w:instrText>
      </w:r>
      <w:r w:rsidRPr="0013704F">
        <w:rPr>
          <w:rFonts w:ascii="Times New Roman" w:eastAsia="Calibri" w:hAnsi="Times New Roman" w:cs="Times New Roman"/>
          <w:sz w:val="24"/>
          <w:szCs w:val="24"/>
        </w:rPr>
        <w:instrText xml:space="preserve">" </w:instrText>
      </w:r>
      <w:r w:rsidRPr="0013704F">
        <w:rPr>
          <w:rFonts w:ascii="Times New Roman" w:eastAsia="Times New Roman" w:hAnsi="Times New Roman" w:cs="Times New Roman"/>
          <w:i/>
          <w:sz w:val="24"/>
          <w:szCs w:val="24"/>
          <w:lang w:eastAsia="es-ES"/>
        </w:rPr>
        <w:fldChar w:fldCharType="end"/>
      </w:r>
      <w:r w:rsidRPr="0013704F">
        <w:rPr>
          <w:rFonts w:ascii="Times New Roman" w:eastAsia="Times New Roman" w:hAnsi="Times New Roman" w:cs="Times New Roman"/>
          <w:i/>
          <w:sz w:val="24"/>
          <w:szCs w:val="24"/>
          <w:lang w:eastAsia="es-ES"/>
        </w:rPr>
        <w:t>, El Abogado Federal</w:t>
      </w:r>
      <w:r w:rsidRPr="0013704F">
        <w:rPr>
          <w:rFonts w:ascii="Times New Roman" w:eastAsia="Times New Roman" w:hAnsi="Times New Roman" w:cs="Times New Roman"/>
          <w:i/>
          <w:sz w:val="24"/>
          <w:szCs w:val="24"/>
          <w:lang w:eastAsia="es-ES"/>
        </w:rPr>
        <w:fldChar w:fldCharType="begin"/>
      </w:r>
      <w:r w:rsidRPr="0013704F">
        <w:rPr>
          <w:rFonts w:ascii="Times New Roman" w:eastAsia="Calibri" w:hAnsi="Times New Roman" w:cs="Times New Roman"/>
          <w:sz w:val="24"/>
          <w:szCs w:val="24"/>
        </w:rPr>
        <w:instrText xml:space="preserve"> XE "</w:instrText>
      </w:r>
      <w:r w:rsidRPr="0013704F">
        <w:rPr>
          <w:rFonts w:ascii="Times New Roman" w:eastAsia="Times New Roman" w:hAnsi="Times New Roman" w:cs="Times New Roman"/>
          <w:i/>
          <w:sz w:val="24"/>
          <w:szCs w:val="24"/>
          <w:lang w:val="es-ES" w:eastAsia="es-AR"/>
        </w:rPr>
        <w:instrText>El Abogado Federal</w:instrText>
      </w:r>
      <w:r w:rsidRPr="0013704F">
        <w:rPr>
          <w:rFonts w:ascii="Times New Roman" w:eastAsia="Calibri" w:hAnsi="Times New Roman" w:cs="Times New Roman"/>
          <w:sz w:val="24"/>
          <w:szCs w:val="24"/>
        </w:rPr>
        <w:instrText xml:space="preserve">" </w:instrText>
      </w:r>
      <w:r w:rsidRPr="0013704F">
        <w:rPr>
          <w:rFonts w:ascii="Times New Roman" w:eastAsia="Times New Roman" w:hAnsi="Times New Roman" w:cs="Times New Roman"/>
          <w:i/>
          <w:sz w:val="24"/>
          <w:szCs w:val="24"/>
          <w:lang w:eastAsia="es-ES"/>
        </w:rPr>
        <w:fldChar w:fldCharType="end"/>
      </w:r>
      <w:r w:rsidRPr="0013704F">
        <w:rPr>
          <w:rFonts w:ascii="Times New Roman" w:eastAsia="Times New Roman" w:hAnsi="Times New Roman" w:cs="Times New Roman"/>
          <w:i/>
          <w:sz w:val="24"/>
          <w:szCs w:val="24"/>
          <w:lang w:eastAsia="es-ES"/>
        </w:rPr>
        <w:t>, El Estandarte Federal</w:t>
      </w:r>
      <w:r w:rsidRPr="0013704F">
        <w:rPr>
          <w:rFonts w:ascii="Times New Roman" w:eastAsia="Times New Roman" w:hAnsi="Times New Roman" w:cs="Times New Roman"/>
          <w:i/>
          <w:sz w:val="24"/>
          <w:szCs w:val="24"/>
          <w:lang w:eastAsia="es-ES"/>
        </w:rPr>
        <w:fldChar w:fldCharType="begin"/>
      </w:r>
      <w:r w:rsidRPr="0013704F">
        <w:rPr>
          <w:rFonts w:ascii="Times New Roman" w:eastAsia="Calibri" w:hAnsi="Times New Roman" w:cs="Times New Roman"/>
          <w:sz w:val="24"/>
          <w:szCs w:val="24"/>
        </w:rPr>
        <w:instrText xml:space="preserve"> XE "</w:instrText>
      </w:r>
      <w:r w:rsidRPr="0013704F">
        <w:rPr>
          <w:rFonts w:ascii="Times New Roman" w:eastAsia="Times New Roman" w:hAnsi="Times New Roman" w:cs="Times New Roman"/>
          <w:i/>
          <w:sz w:val="24"/>
          <w:szCs w:val="24"/>
          <w:lang w:val="es-ES" w:eastAsia="es-AR"/>
        </w:rPr>
        <w:instrText>El Estandarte Federal</w:instrText>
      </w:r>
      <w:r w:rsidRPr="0013704F">
        <w:rPr>
          <w:rFonts w:ascii="Times New Roman" w:eastAsia="Calibri" w:hAnsi="Times New Roman" w:cs="Times New Roman"/>
          <w:sz w:val="24"/>
          <w:szCs w:val="24"/>
        </w:rPr>
        <w:instrText xml:space="preserve">" </w:instrText>
      </w:r>
      <w:r w:rsidRPr="0013704F">
        <w:rPr>
          <w:rFonts w:ascii="Times New Roman" w:eastAsia="Times New Roman" w:hAnsi="Times New Roman" w:cs="Times New Roman"/>
          <w:i/>
          <w:sz w:val="24"/>
          <w:szCs w:val="24"/>
          <w:lang w:eastAsia="es-ES"/>
        </w:rPr>
        <w:fldChar w:fldCharType="end"/>
      </w:r>
      <w:r w:rsidRPr="0013704F">
        <w:rPr>
          <w:rFonts w:ascii="Times New Roman" w:eastAsia="Times New Roman" w:hAnsi="Times New Roman" w:cs="Times New Roman"/>
          <w:i/>
          <w:sz w:val="24"/>
          <w:szCs w:val="24"/>
          <w:lang w:eastAsia="es-ES"/>
        </w:rPr>
        <w:t>, El Honor Cuyano</w:t>
      </w:r>
      <w:r w:rsidRPr="0013704F">
        <w:rPr>
          <w:rFonts w:ascii="Times New Roman" w:eastAsia="Times New Roman" w:hAnsi="Times New Roman" w:cs="Times New Roman"/>
          <w:i/>
          <w:sz w:val="24"/>
          <w:szCs w:val="24"/>
          <w:lang w:eastAsia="es-ES"/>
        </w:rPr>
        <w:fldChar w:fldCharType="begin"/>
      </w:r>
      <w:r w:rsidRPr="0013704F">
        <w:rPr>
          <w:rFonts w:ascii="Times New Roman" w:eastAsia="Calibri" w:hAnsi="Times New Roman" w:cs="Times New Roman"/>
          <w:sz w:val="24"/>
          <w:szCs w:val="24"/>
        </w:rPr>
        <w:instrText xml:space="preserve"> XE "</w:instrText>
      </w:r>
      <w:r w:rsidRPr="0013704F">
        <w:rPr>
          <w:rFonts w:ascii="Times New Roman" w:eastAsia="Times New Roman" w:hAnsi="Times New Roman" w:cs="Times New Roman"/>
          <w:i/>
          <w:sz w:val="24"/>
          <w:szCs w:val="24"/>
          <w:lang w:val="es-ES" w:eastAsia="es-AR"/>
        </w:rPr>
        <w:instrText>El Honor Cuyano</w:instrText>
      </w:r>
      <w:r w:rsidRPr="0013704F">
        <w:rPr>
          <w:rFonts w:ascii="Times New Roman" w:eastAsia="Calibri" w:hAnsi="Times New Roman" w:cs="Times New Roman"/>
          <w:sz w:val="24"/>
          <w:szCs w:val="24"/>
        </w:rPr>
        <w:instrText xml:space="preserve">" </w:instrText>
      </w:r>
      <w:r w:rsidRPr="0013704F">
        <w:rPr>
          <w:rFonts w:ascii="Times New Roman" w:eastAsia="Times New Roman" w:hAnsi="Times New Roman" w:cs="Times New Roman"/>
          <w:i/>
          <w:sz w:val="24"/>
          <w:szCs w:val="24"/>
          <w:lang w:eastAsia="es-ES"/>
        </w:rPr>
        <w:fldChar w:fldCharType="end"/>
      </w:r>
      <w:r w:rsidRPr="0013704F">
        <w:rPr>
          <w:rFonts w:ascii="Times New Roman" w:eastAsia="Times New Roman" w:hAnsi="Times New Roman" w:cs="Times New Roman"/>
          <w:sz w:val="24"/>
          <w:szCs w:val="24"/>
          <w:lang w:eastAsia="es-ES"/>
        </w:rPr>
        <w:t xml:space="preserve">. Dos de ellos, </w:t>
      </w:r>
      <w:r w:rsidRPr="0013704F">
        <w:rPr>
          <w:rFonts w:ascii="Times New Roman" w:eastAsia="Times New Roman" w:hAnsi="Times New Roman" w:cs="Times New Roman"/>
          <w:i/>
          <w:sz w:val="24"/>
          <w:szCs w:val="24"/>
          <w:lang w:eastAsia="es-ES"/>
        </w:rPr>
        <w:t>El Amigo del Orden</w:t>
      </w:r>
      <w:r w:rsidRPr="0013704F">
        <w:rPr>
          <w:rFonts w:ascii="Times New Roman" w:eastAsia="Times New Roman" w:hAnsi="Times New Roman" w:cs="Times New Roman"/>
          <w:i/>
          <w:sz w:val="24"/>
          <w:szCs w:val="24"/>
          <w:lang w:eastAsia="es-ES"/>
        </w:rPr>
        <w:fldChar w:fldCharType="begin"/>
      </w:r>
      <w:r w:rsidRPr="0013704F">
        <w:rPr>
          <w:rFonts w:ascii="Times New Roman" w:eastAsia="Calibri" w:hAnsi="Times New Roman" w:cs="Times New Roman"/>
          <w:sz w:val="24"/>
          <w:szCs w:val="24"/>
        </w:rPr>
        <w:instrText xml:space="preserve"> XE "</w:instrText>
      </w:r>
      <w:r w:rsidRPr="0013704F">
        <w:rPr>
          <w:rFonts w:ascii="Times New Roman" w:eastAsia="Times New Roman" w:hAnsi="Times New Roman" w:cs="Times New Roman"/>
          <w:i/>
          <w:sz w:val="24"/>
          <w:szCs w:val="24"/>
          <w:lang w:val="es-ES" w:eastAsia="es-AR"/>
        </w:rPr>
        <w:instrText>El Amigo del Orden</w:instrText>
      </w:r>
      <w:r w:rsidRPr="0013704F">
        <w:rPr>
          <w:rFonts w:ascii="Times New Roman" w:eastAsia="Calibri" w:hAnsi="Times New Roman" w:cs="Times New Roman"/>
          <w:sz w:val="24"/>
          <w:szCs w:val="24"/>
        </w:rPr>
        <w:instrText xml:space="preserve">" </w:instrText>
      </w:r>
      <w:r w:rsidRPr="0013704F">
        <w:rPr>
          <w:rFonts w:ascii="Times New Roman" w:eastAsia="Times New Roman" w:hAnsi="Times New Roman" w:cs="Times New Roman"/>
          <w:i/>
          <w:sz w:val="24"/>
          <w:szCs w:val="24"/>
          <w:lang w:eastAsia="es-ES"/>
        </w:rPr>
        <w:fldChar w:fldCharType="end"/>
      </w:r>
      <w:r w:rsidRPr="0013704F">
        <w:rPr>
          <w:rFonts w:ascii="Times New Roman" w:eastAsia="Times New Roman" w:hAnsi="Times New Roman" w:cs="Times New Roman"/>
          <w:i/>
          <w:sz w:val="24"/>
          <w:szCs w:val="24"/>
          <w:lang w:eastAsia="es-ES"/>
        </w:rPr>
        <w:t xml:space="preserve"> </w:t>
      </w:r>
      <w:r w:rsidRPr="0013704F">
        <w:rPr>
          <w:rFonts w:ascii="Times New Roman" w:eastAsia="Times New Roman" w:hAnsi="Times New Roman" w:cs="Times New Roman"/>
          <w:sz w:val="24"/>
          <w:szCs w:val="24"/>
          <w:lang w:eastAsia="es-ES"/>
        </w:rPr>
        <w:t>y</w:t>
      </w:r>
      <w:r w:rsidRPr="0013704F">
        <w:rPr>
          <w:rFonts w:ascii="Times New Roman" w:eastAsia="Times New Roman" w:hAnsi="Times New Roman" w:cs="Times New Roman"/>
          <w:i/>
          <w:sz w:val="24"/>
          <w:szCs w:val="24"/>
          <w:lang w:eastAsia="es-ES"/>
        </w:rPr>
        <w:t xml:space="preserve"> El Honor Cuyano</w:t>
      </w:r>
      <w:r w:rsidRPr="0013704F">
        <w:rPr>
          <w:rFonts w:ascii="Times New Roman" w:eastAsia="Times New Roman" w:hAnsi="Times New Roman" w:cs="Times New Roman"/>
          <w:sz w:val="24"/>
          <w:szCs w:val="24"/>
          <w:lang w:eastAsia="es-ES"/>
        </w:rPr>
        <w:t xml:space="preserve"> además hacen referencia a la defensa frente al ataque exterior. Parecen situarse en una línea más cercana al pensamiento del romanticismo, preocupado por</w:t>
      </w:r>
      <w:r w:rsidRPr="0013704F">
        <w:rPr>
          <w:rFonts w:ascii="Times New Roman" w:eastAsia="Times New Roman" w:hAnsi="Times New Roman" w:cs="Times New Roman"/>
          <w:sz w:val="24"/>
          <w:szCs w:val="24"/>
          <w:lang w:eastAsia="es-ES"/>
        </w:rPr>
        <w:fldChar w:fldCharType="begin"/>
      </w:r>
      <w:r w:rsidRPr="0013704F">
        <w:rPr>
          <w:rFonts w:ascii="Times New Roman" w:eastAsia="Times New Roman" w:hAnsi="Times New Roman" w:cs="Times New Roman"/>
          <w:sz w:val="24"/>
          <w:szCs w:val="24"/>
          <w:lang w:eastAsia="es-ES"/>
        </w:rPr>
        <w:instrText xml:space="preserve"> XE "</w:instrText>
      </w:r>
      <w:r w:rsidRPr="0013704F">
        <w:rPr>
          <w:rFonts w:ascii="Times New Roman" w:eastAsia="Calibri" w:hAnsi="Times New Roman" w:cs="Times New Roman"/>
          <w:sz w:val="24"/>
          <w:szCs w:val="24"/>
        </w:rPr>
        <w:instrText>por"</w:instrText>
      </w:r>
      <w:r w:rsidRPr="0013704F">
        <w:rPr>
          <w:rFonts w:ascii="Times New Roman" w:eastAsia="Times New Roman" w:hAnsi="Times New Roman" w:cs="Times New Roman"/>
          <w:sz w:val="24"/>
          <w:szCs w:val="24"/>
          <w:lang w:eastAsia="es-ES"/>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la realidad argentina y por la conciencia histórica alejándose del anti historicismo ilustrado.</w:t>
      </w:r>
    </w:p>
    <w:p w:rsidR="00757042" w:rsidRPr="0013704F" w:rsidRDefault="00757042" w:rsidP="005B3771">
      <w:pPr>
        <w:spacing w:before="120" w:after="0" w:line="240" w:lineRule="auto"/>
        <w:ind w:firstLine="708"/>
        <w:jc w:val="both"/>
        <w:rPr>
          <w:rFonts w:ascii="Times New Roman" w:eastAsia="Times New Roman" w:hAnsi="Times New Roman" w:cs="Times New Roman"/>
          <w:sz w:val="24"/>
          <w:szCs w:val="24"/>
          <w:lang w:eastAsia="es-ES"/>
        </w:rPr>
      </w:pPr>
      <w:r w:rsidRPr="005B3771">
        <w:rPr>
          <w:rFonts w:ascii="Times New Roman" w:eastAsia="Times New Roman" w:hAnsi="Times New Roman" w:cs="Times New Roman"/>
          <w:b/>
          <w:sz w:val="24"/>
          <w:szCs w:val="24"/>
          <w:lang w:eastAsia="es-ES"/>
        </w:rPr>
        <w:t>Culturalmente el romanticismo obtiene un claro triunfo sobre la ilustración</w:t>
      </w:r>
      <w:r w:rsidRPr="0013704F">
        <w:rPr>
          <w:rFonts w:ascii="Times New Roman" w:eastAsia="Times New Roman" w:hAnsi="Times New Roman" w:cs="Times New Roman"/>
          <w:sz w:val="24"/>
          <w:szCs w:val="24"/>
          <w:lang w:eastAsia="es-ES"/>
        </w:rPr>
        <w:t>. No obstante, el iluminismo anterior puja por reaparecer. Algunos autores consideran que este pensamiento es el que informa el llamado Proyecto del</w:t>
      </w:r>
      <w:r w:rsidRPr="0013704F">
        <w:rPr>
          <w:rFonts w:ascii="Times New Roman" w:eastAsia="Times New Roman" w:hAnsi="Times New Roman" w:cs="Times New Roman"/>
          <w:sz w:val="24"/>
          <w:szCs w:val="24"/>
          <w:lang w:eastAsia="es-ES"/>
        </w:rPr>
        <w:fldChar w:fldCharType="begin"/>
      </w:r>
      <w:r w:rsidRPr="0013704F">
        <w:rPr>
          <w:rFonts w:ascii="Times New Roman" w:eastAsia="Times New Roman" w:hAnsi="Times New Roman" w:cs="Times New Roman"/>
          <w:sz w:val="24"/>
          <w:szCs w:val="24"/>
          <w:lang w:eastAsia="es-ES"/>
        </w:rPr>
        <w:instrText xml:space="preserve"> XE "</w:instrText>
      </w:r>
      <w:r w:rsidRPr="0013704F">
        <w:rPr>
          <w:rFonts w:ascii="Times New Roman" w:hAnsi="Times New Roman" w:cs="Times New Roman"/>
          <w:b/>
          <w:bCs/>
          <w:sz w:val="24"/>
          <w:szCs w:val="24"/>
        </w:rPr>
        <w:instrText>del"</w:instrText>
      </w:r>
      <w:r w:rsidRPr="0013704F">
        <w:rPr>
          <w:rFonts w:ascii="Times New Roman" w:eastAsia="Times New Roman" w:hAnsi="Times New Roman" w:cs="Times New Roman"/>
          <w:sz w:val="24"/>
          <w:szCs w:val="24"/>
          <w:lang w:eastAsia="es-ES"/>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’80. Sin embargo, podríamos decir que mucho antes de esa época regresa. Sarmiento</w:t>
      </w:r>
      <w:r w:rsidRPr="0013704F">
        <w:rPr>
          <w:rFonts w:ascii="Times New Roman" w:eastAsia="Times New Roman" w:hAnsi="Times New Roman" w:cs="Times New Roman"/>
          <w:sz w:val="24"/>
          <w:szCs w:val="24"/>
          <w:lang w:eastAsia="es-ES"/>
        </w:rPr>
        <w:fldChar w:fldCharType="begin"/>
      </w:r>
      <w:r w:rsidRPr="0013704F">
        <w:rPr>
          <w:rFonts w:ascii="Times New Roman" w:hAnsi="Times New Roman" w:cs="Times New Roman"/>
          <w:sz w:val="24"/>
          <w:szCs w:val="24"/>
        </w:rPr>
        <w:instrText xml:space="preserve"> XE "Sarmiento"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en la década de 1840, reniega de las raíces históricas de la nación proclamando su conocida fórmula </w:t>
      </w:r>
      <w:r w:rsidRPr="0013704F">
        <w:rPr>
          <w:rFonts w:ascii="Times New Roman" w:eastAsia="Times New Roman" w:hAnsi="Times New Roman" w:cs="Times New Roman"/>
          <w:i/>
          <w:sz w:val="24"/>
          <w:szCs w:val="24"/>
          <w:lang w:eastAsia="es-ES"/>
        </w:rPr>
        <w:t>Civilización y Barbarie</w:t>
      </w:r>
      <w:r w:rsidRPr="0013704F">
        <w:rPr>
          <w:rFonts w:ascii="Times New Roman" w:eastAsia="Times New Roman" w:hAnsi="Times New Roman" w:cs="Times New Roman"/>
          <w:sz w:val="24"/>
          <w:szCs w:val="24"/>
          <w:lang w:eastAsia="es-ES"/>
        </w:rPr>
        <w:t>. De la misma manera que Bacon había renegado de los pensadores antiguos, llamándolos “corruptores de las almas”, “falsarios”, así había dicho de Aristóteles</w:t>
      </w:r>
      <w:r w:rsidRPr="0013704F">
        <w:rPr>
          <w:rFonts w:ascii="Times New Roman" w:eastAsia="Times New Roman" w:hAnsi="Times New Roman" w:cs="Times New Roman"/>
          <w:sz w:val="24"/>
          <w:szCs w:val="24"/>
          <w:lang w:eastAsia="es-ES"/>
        </w:rPr>
        <w:fldChar w:fldCharType="begin"/>
      </w:r>
      <w:r w:rsidRPr="0013704F">
        <w:rPr>
          <w:rFonts w:ascii="Times New Roman" w:hAnsi="Times New Roman" w:cs="Times New Roman"/>
          <w:sz w:val="24"/>
          <w:szCs w:val="24"/>
        </w:rPr>
        <w:instrText xml:space="preserve"> XE "</w:instrText>
      </w:r>
      <w:r w:rsidRPr="0013704F">
        <w:rPr>
          <w:rFonts w:ascii="Times New Roman" w:eastAsia="Times New Roman" w:hAnsi="Times New Roman" w:cs="Times New Roman"/>
          <w:sz w:val="24"/>
          <w:szCs w:val="24"/>
          <w:lang w:eastAsia="es-ES"/>
        </w:rPr>
        <w:instrText>Aristóteles</w:instrText>
      </w:r>
      <w:r w:rsidRPr="0013704F">
        <w:rPr>
          <w:rFonts w:ascii="Times New Roman" w:hAnsi="Times New Roman" w:cs="Times New Roman"/>
          <w:sz w:val="24"/>
          <w:szCs w:val="24"/>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que era un “pésimo sofista” y de Platón</w:t>
      </w:r>
      <w:r w:rsidRPr="0013704F">
        <w:rPr>
          <w:rFonts w:ascii="Times New Roman" w:eastAsia="Times New Roman" w:hAnsi="Times New Roman" w:cs="Times New Roman"/>
          <w:sz w:val="24"/>
          <w:szCs w:val="24"/>
          <w:lang w:eastAsia="es-ES"/>
        </w:rPr>
        <w:fldChar w:fldCharType="begin"/>
      </w:r>
      <w:r w:rsidRPr="0013704F">
        <w:rPr>
          <w:rFonts w:ascii="Times New Roman" w:hAnsi="Times New Roman" w:cs="Times New Roman"/>
          <w:sz w:val="24"/>
          <w:szCs w:val="24"/>
        </w:rPr>
        <w:instrText xml:space="preserve"> XE "</w:instrText>
      </w:r>
      <w:r w:rsidRPr="0013704F">
        <w:rPr>
          <w:rFonts w:ascii="Times New Roman" w:eastAsia="Times New Roman" w:hAnsi="Times New Roman" w:cs="Times New Roman"/>
          <w:sz w:val="24"/>
          <w:szCs w:val="24"/>
          <w:lang w:eastAsia="es-ES"/>
        </w:rPr>
        <w:instrText>Platón</w:instrText>
      </w:r>
      <w:r w:rsidRPr="0013704F">
        <w:rPr>
          <w:rFonts w:ascii="Times New Roman" w:hAnsi="Times New Roman" w:cs="Times New Roman"/>
          <w:sz w:val="24"/>
          <w:szCs w:val="24"/>
        </w:rPr>
        <w:instrText xml:space="preserve">" </w:instrText>
      </w:r>
      <w:r w:rsidRPr="0013704F">
        <w:rPr>
          <w:rFonts w:ascii="Times New Roman" w:eastAsia="Times New Roman" w:hAnsi="Times New Roman" w:cs="Times New Roman"/>
          <w:sz w:val="24"/>
          <w:szCs w:val="24"/>
          <w:lang w:eastAsia="es-ES"/>
        </w:rPr>
        <w:fldChar w:fldCharType="end"/>
      </w:r>
      <w:r w:rsidRPr="0013704F">
        <w:rPr>
          <w:rFonts w:ascii="Times New Roman" w:eastAsia="Times New Roman" w:hAnsi="Times New Roman" w:cs="Times New Roman"/>
          <w:sz w:val="24"/>
          <w:szCs w:val="24"/>
          <w:lang w:eastAsia="es-ES"/>
        </w:rPr>
        <w:t xml:space="preserve"> que era un “teólogo demente” y un “mal bufón”. Por lo tanto, estas periodizaciones no son cerradas, no se trata de compartimentos estancos, se trata más bien de una impronta que marca la época aunque podamos observar que subyacen personas o instituciones afincadas aún en el proyecto anterior.</w:t>
      </w:r>
    </w:p>
    <w:p w:rsidR="00757042" w:rsidRPr="0013704F" w:rsidRDefault="00757042" w:rsidP="005B3771">
      <w:pPr>
        <w:spacing w:before="120" w:after="0" w:line="240" w:lineRule="auto"/>
        <w:ind w:firstLine="708"/>
        <w:jc w:val="both"/>
        <w:rPr>
          <w:rFonts w:ascii="Times New Roman" w:eastAsia="Times New Roman" w:hAnsi="Times New Roman" w:cs="Times New Roman"/>
          <w:sz w:val="24"/>
          <w:szCs w:val="24"/>
          <w:lang w:eastAsia="es-ES"/>
        </w:rPr>
      </w:pPr>
      <w:proofErr w:type="spellStart"/>
      <w:r w:rsidRPr="0013704F">
        <w:rPr>
          <w:rFonts w:ascii="Times New Roman" w:eastAsia="Times New Roman" w:hAnsi="Times New Roman" w:cs="Times New Roman"/>
          <w:sz w:val="24"/>
          <w:szCs w:val="24"/>
          <w:lang w:eastAsia="es-ES"/>
        </w:rPr>
        <w:t>Caturelli</w:t>
      </w:r>
      <w:proofErr w:type="spellEnd"/>
      <w:r w:rsidRPr="0013704F">
        <w:rPr>
          <w:rStyle w:val="Refdenotaalpie"/>
          <w:rFonts w:ascii="Times New Roman" w:eastAsia="Times New Roman" w:hAnsi="Times New Roman" w:cs="Times New Roman"/>
          <w:sz w:val="24"/>
          <w:szCs w:val="24"/>
          <w:lang w:eastAsia="es-ES"/>
        </w:rPr>
        <w:footnoteReference w:id="15"/>
      </w:r>
      <w:r w:rsidRPr="0013704F">
        <w:rPr>
          <w:rFonts w:ascii="Times New Roman" w:eastAsia="Times New Roman" w:hAnsi="Times New Roman" w:cs="Times New Roman"/>
          <w:sz w:val="24"/>
          <w:szCs w:val="24"/>
          <w:lang w:eastAsia="es-ES"/>
        </w:rPr>
        <w:t xml:space="preserve"> en</w:t>
      </w:r>
      <w:r w:rsidR="0013704F">
        <w:rPr>
          <w:rFonts w:ascii="Times New Roman" w:eastAsia="Times New Roman" w:hAnsi="Times New Roman" w:cs="Times New Roman"/>
          <w:sz w:val="24"/>
          <w:szCs w:val="24"/>
          <w:lang w:eastAsia="es-ES"/>
        </w:rPr>
        <w:t xml:space="preserve"> su Historia de la Filosofía Argentina,</w:t>
      </w:r>
      <w:r w:rsidRPr="0013704F">
        <w:rPr>
          <w:rFonts w:ascii="Times New Roman" w:eastAsia="Times New Roman" w:hAnsi="Times New Roman" w:cs="Times New Roman"/>
          <w:sz w:val="24"/>
          <w:szCs w:val="24"/>
          <w:lang w:eastAsia="es-ES"/>
        </w:rPr>
        <w:t xml:space="preserve"> </w:t>
      </w:r>
      <w:r w:rsidR="005B3771">
        <w:rPr>
          <w:rFonts w:ascii="Times New Roman" w:eastAsia="Times New Roman" w:hAnsi="Times New Roman" w:cs="Times New Roman"/>
          <w:sz w:val="24"/>
          <w:szCs w:val="24"/>
          <w:lang w:eastAsia="es-ES"/>
        </w:rPr>
        <w:t xml:space="preserve">dice en su </w:t>
      </w:r>
      <w:r w:rsidRPr="0013704F">
        <w:rPr>
          <w:rFonts w:ascii="Times New Roman" w:eastAsia="Times New Roman" w:hAnsi="Times New Roman" w:cs="Times New Roman"/>
          <w:sz w:val="24"/>
          <w:szCs w:val="24"/>
          <w:lang w:eastAsia="es-ES"/>
        </w:rPr>
        <w:t>cap</w:t>
      </w:r>
      <w:r w:rsidR="005B3771">
        <w:rPr>
          <w:rFonts w:ascii="Times New Roman" w:eastAsia="Times New Roman" w:hAnsi="Times New Roman" w:cs="Times New Roman"/>
          <w:sz w:val="24"/>
          <w:szCs w:val="24"/>
          <w:lang w:eastAsia="es-ES"/>
        </w:rPr>
        <w:t>ítulo</w:t>
      </w:r>
      <w:r w:rsidRPr="0013704F">
        <w:rPr>
          <w:rFonts w:ascii="Times New Roman" w:eastAsia="Times New Roman" w:hAnsi="Times New Roman" w:cs="Times New Roman"/>
          <w:sz w:val="24"/>
          <w:szCs w:val="24"/>
          <w:lang w:eastAsia="es-ES"/>
        </w:rPr>
        <w:t xml:space="preserve"> XV titulado “Ruptura con la tradición, progresismo iluminista, e historicismo romántico”, que hay que tener en cuenta la complejidad y matices del término romanticismo (p. 295). “Bajo el signo de su siempre presente interés por la historia, se orienta a lo dinámico pudiendo dar lugar a dos actitudes: una tradicionalista, naturalmente opuesta a la “ilustración” y otra progresista “que adopta ciertos postulados de la Ilustración”. Habla el autor del romanticismo tradicionalista opuesto al unitarismo </w:t>
      </w:r>
      <w:proofErr w:type="spellStart"/>
      <w:r w:rsidRPr="0013704F">
        <w:rPr>
          <w:rFonts w:ascii="Times New Roman" w:eastAsia="Times New Roman" w:hAnsi="Times New Roman" w:cs="Times New Roman"/>
          <w:sz w:val="24"/>
          <w:szCs w:val="24"/>
          <w:lang w:eastAsia="es-ES"/>
        </w:rPr>
        <w:t>rivadaviano</w:t>
      </w:r>
      <w:proofErr w:type="spellEnd"/>
      <w:r w:rsidRPr="0013704F">
        <w:rPr>
          <w:rFonts w:ascii="Times New Roman" w:eastAsia="Times New Roman" w:hAnsi="Times New Roman" w:cs="Times New Roman"/>
          <w:sz w:val="24"/>
          <w:szCs w:val="24"/>
          <w:lang w:eastAsia="es-ES"/>
        </w:rPr>
        <w:t xml:space="preserve">. Este se identificó con el federalismo, con sus caudillos aristócratas y populares que no necesitaban “pensar” ni “imaginar” el país porque estaban identificados con su naturaleza y tradición. “De ahí que el federalismo haya sido el vehículo espontáneo del auténtico romanticismo” considera erróneo atribuir a Echeverría la introducción del romanticismo. Lo que entendían como deber ser del país “no era en absoluto producto de nuestro ser histórico, sino una idea utópica copiada a autores franceses y a </w:t>
      </w:r>
      <w:proofErr w:type="spellStart"/>
      <w:r w:rsidRPr="0013704F">
        <w:rPr>
          <w:rFonts w:ascii="Times New Roman" w:eastAsia="Times New Roman" w:hAnsi="Times New Roman" w:cs="Times New Roman"/>
          <w:sz w:val="24"/>
          <w:szCs w:val="24"/>
          <w:lang w:eastAsia="es-ES"/>
        </w:rPr>
        <w:t>Mazzini</w:t>
      </w:r>
      <w:proofErr w:type="spellEnd"/>
      <w:r w:rsidRPr="0013704F">
        <w:rPr>
          <w:rFonts w:ascii="Times New Roman" w:eastAsia="Times New Roman" w:hAnsi="Times New Roman" w:cs="Times New Roman"/>
          <w:sz w:val="24"/>
          <w:szCs w:val="24"/>
          <w:lang w:eastAsia="es-ES"/>
        </w:rPr>
        <w:t xml:space="preserve"> (que la pensaron para una realidad distinta) yuxtapuesta a la originaria realidad de su país” (300) la conclusión es que “sobre un iluminismo de fondo, ofrecían un anémico ‘romanticismo’ literario” (302)</w:t>
      </w:r>
      <w:r w:rsidR="00367D67" w:rsidRPr="0013704F">
        <w:rPr>
          <w:rFonts w:ascii="Times New Roman" w:eastAsia="Times New Roman" w:hAnsi="Times New Roman" w:cs="Times New Roman"/>
          <w:sz w:val="24"/>
          <w:szCs w:val="24"/>
          <w:lang w:eastAsia="es-ES"/>
        </w:rPr>
        <w:t>.</w:t>
      </w:r>
    </w:p>
    <w:p w:rsidR="005B3771" w:rsidRDefault="00367D67" w:rsidP="005B3771">
      <w:pPr>
        <w:spacing w:before="120" w:after="0" w:line="240" w:lineRule="auto"/>
        <w:ind w:firstLine="708"/>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eastAsia="es-ES"/>
        </w:rPr>
        <w:t xml:space="preserve">En el fondo la gran discusión pasa por lo religioso y no por lo político. Por eso la bandera de Facundo Quiroga decía “Religión o muerte” y no unitarismo </w:t>
      </w:r>
      <w:r w:rsidR="005B3771">
        <w:rPr>
          <w:rFonts w:ascii="Times New Roman" w:eastAsia="Times New Roman" w:hAnsi="Times New Roman" w:cs="Times New Roman"/>
          <w:sz w:val="24"/>
          <w:szCs w:val="24"/>
          <w:lang w:eastAsia="es-ES"/>
        </w:rPr>
        <w:t xml:space="preserve">o </w:t>
      </w:r>
      <w:r w:rsidRPr="0013704F">
        <w:rPr>
          <w:rFonts w:ascii="Times New Roman" w:eastAsia="Times New Roman" w:hAnsi="Times New Roman" w:cs="Times New Roman"/>
          <w:sz w:val="24"/>
          <w:szCs w:val="24"/>
          <w:lang w:eastAsia="es-ES"/>
        </w:rPr>
        <w:t xml:space="preserve">federación. </w:t>
      </w:r>
    </w:p>
    <w:p w:rsidR="00757042" w:rsidRPr="0013704F" w:rsidRDefault="00367D67" w:rsidP="005B3771">
      <w:pPr>
        <w:spacing w:before="120" w:after="0" w:line="240" w:lineRule="auto"/>
        <w:ind w:firstLine="708"/>
        <w:jc w:val="both"/>
        <w:rPr>
          <w:rFonts w:ascii="Times New Roman" w:eastAsia="Times New Roman" w:hAnsi="Times New Roman" w:cs="Times New Roman"/>
          <w:sz w:val="24"/>
          <w:szCs w:val="24"/>
          <w:lang w:eastAsia="es-ES"/>
        </w:rPr>
      </w:pPr>
      <w:r w:rsidRPr="0013704F">
        <w:rPr>
          <w:rFonts w:ascii="Times New Roman" w:eastAsia="Times New Roman" w:hAnsi="Times New Roman" w:cs="Times New Roman"/>
          <w:sz w:val="24"/>
          <w:szCs w:val="24"/>
          <w:lang w:eastAsia="es-ES"/>
        </w:rPr>
        <w:t>Esa misma división es la</w:t>
      </w:r>
      <w:bookmarkStart w:id="0" w:name="_GoBack"/>
      <w:bookmarkEnd w:id="0"/>
      <w:r w:rsidRPr="0013704F">
        <w:rPr>
          <w:rFonts w:ascii="Times New Roman" w:eastAsia="Times New Roman" w:hAnsi="Times New Roman" w:cs="Times New Roman"/>
          <w:sz w:val="24"/>
          <w:szCs w:val="24"/>
          <w:lang w:eastAsia="es-ES"/>
        </w:rPr>
        <w:t xml:space="preserve"> que sigue desgarrando el alma nacional </w:t>
      </w:r>
      <w:r w:rsidR="005B3771">
        <w:rPr>
          <w:rFonts w:ascii="Times New Roman" w:eastAsia="Times New Roman" w:hAnsi="Times New Roman" w:cs="Times New Roman"/>
          <w:sz w:val="24"/>
          <w:szCs w:val="24"/>
          <w:lang w:eastAsia="es-ES"/>
        </w:rPr>
        <w:t xml:space="preserve">de nuestra Argentina </w:t>
      </w:r>
      <w:r w:rsidRPr="0013704F">
        <w:rPr>
          <w:rFonts w:ascii="Times New Roman" w:eastAsia="Times New Roman" w:hAnsi="Times New Roman" w:cs="Times New Roman"/>
          <w:sz w:val="24"/>
          <w:szCs w:val="24"/>
          <w:lang w:eastAsia="es-ES"/>
        </w:rPr>
        <w:t xml:space="preserve">hasta </w:t>
      </w:r>
      <w:r w:rsidR="005B3771">
        <w:rPr>
          <w:rFonts w:ascii="Times New Roman" w:eastAsia="Times New Roman" w:hAnsi="Times New Roman" w:cs="Times New Roman"/>
          <w:sz w:val="24"/>
          <w:szCs w:val="24"/>
          <w:lang w:eastAsia="es-ES"/>
        </w:rPr>
        <w:t>nuestros días.</w:t>
      </w:r>
    </w:p>
    <w:sectPr w:rsidR="00757042" w:rsidRPr="0013704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CF1" w:rsidRDefault="004B4CF1" w:rsidP="00973546">
      <w:pPr>
        <w:spacing w:after="0" w:line="240" w:lineRule="auto"/>
      </w:pPr>
      <w:r>
        <w:separator/>
      </w:r>
    </w:p>
  </w:endnote>
  <w:endnote w:type="continuationSeparator" w:id="0">
    <w:p w:rsidR="004B4CF1" w:rsidRDefault="004B4CF1" w:rsidP="0097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CF1" w:rsidRDefault="004B4CF1" w:rsidP="00973546">
      <w:pPr>
        <w:spacing w:after="0" w:line="240" w:lineRule="auto"/>
      </w:pPr>
      <w:r>
        <w:separator/>
      </w:r>
    </w:p>
  </w:footnote>
  <w:footnote w:type="continuationSeparator" w:id="0">
    <w:p w:rsidR="004B4CF1" w:rsidRDefault="004B4CF1" w:rsidP="00973546">
      <w:pPr>
        <w:spacing w:after="0" w:line="240" w:lineRule="auto"/>
      </w:pPr>
      <w:r>
        <w:continuationSeparator/>
      </w:r>
    </w:p>
  </w:footnote>
  <w:footnote w:id="1">
    <w:p w:rsidR="00757042" w:rsidRDefault="00757042" w:rsidP="00757042">
      <w:pPr>
        <w:pStyle w:val="Textonotapie"/>
        <w:jc w:val="both"/>
      </w:pPr>
      <w:r>
        <w:rPr>
          <w:rStyle w:val="Refdenotaalpie"/>
        </w:rPr>
        <w:footnoteRef/>
      </w:r>
      <w:r>
        <w:rPr>
          <w:i/>
        </w:rPr>
        <w:t xml:space="preserve"> </w:t>
      </w:r>
      <w:proofErr w:type="spellStart"/>
      <w:r>
        <w:rPr>
          <w:i/>
        </w:rPr>
        <w:t>Ibidem</w:t>
      </w:r>
      <w:proofErr w:type="spellEnd"/>
      <w:r>
        <w:rPr>
          <w:i/>
        </w:rPr>
        <w:t xml:space="preserve">, </w:t>
      </w:r>
      <w:r>
        <w:t xml:space="preserve">p. 161. </w:t>
      </w:r>
    </w:p>
  </w:footnote>
  <w:footnote w:id="2">
    <w:p w:rsidR="00757042" w:rsidRDefault="00757042" w:rsidP="00757042">
      <w:pPr>
        <w:pStyle w:val="Textonotapie"/>
        <w:jc w:val="both"/>
      </w:pPr>
      <w:r>
        <w:rPr>
          <w:rStyle w:val="Refdenotaalpie"/>
          <w:smallCaps/>
        </w:rPr>
        <w:footnoteRef/>
      </w:r>
      <w:r>
        <w:rPr>
          <w:smallCaps/>
        </w:rPr>
        <w:t xml:space="preserve"> </w:t>
      </w:r>
      <w:proofErr w:type="spellStart"/>
      <w:r>
        <w:rPr>
          <w:smallCaps/>
        </w:rPr>
        <w:t>Piccinalli</w:t>
      </w:r>
      <w:proofErr w:type="spellEnd"/>
      <w:r>
        <w:t>, Héctor J., “San Martín</w:t>
      </w:r>
      <w:r>
        <w:fldChar w:fldCharType="begin"/>
      </w:r>
      <w:r>
        <w:instrText xml:space="preserve"> XE "</w:instrText>
      </w:r>
      <w:r>
        <w:rPr>
          <w:sz w:val="24"/>
          <w:szCs w:val="24"/>
        </w:rPr>
        <w:instrText>San Martín</w:instrText>
      </w:r>
      <w:r>
        <w:instrText xml:space="preserve">" </w:instrText>
      </w:r>
      <w:r>
        <w:fldChar w:fldCharType="end"/>
      </w:r>
      <w:r>
        <w:t xml:space="preserve"> y el liberalismo”, en: </w:t>
      </w:r>
      <w:r>
        <w:rPr>
          <w:i/>
        </w:rPr>
        <w:t>Gladius</w:t>
      </w:r>
      <w:r>
        <w:t>, n° 17, Buenos Aires, p. 71.</w:t>
      </w:r>
    </w:p>
  </w:footnote>
  <w:footnote w:id="3">
    <w:p w:rsidR="00E00D6D" w:rsidRDefault="00E00D6D" w:rsidP="00E00D6D">
      <w:pPr>
        <w:pStyle w:val="Textonotapie"/>
        <w:jc w:val="both"/>
      </w:pPr>
      <w:r>
        <w:rPr>
          <w:rStyle w:val="Refdenotaalpie"/>
        </w:rPr>
        <w:footnoteRef/>
      </w:r>
      <w:r>
        <w:t xml:space="preserve"> Cit. en S</w:t>
      </w:r>
      <w:r>
        <w:rPr>
          <w:smallCaps/>
        </w:rPr>
        <w:t>áenz</w:t>
      </w:r>
      <w:r>
        <w:t xml:space="preserve">, Alfredo </w:t>
      </w:r>
      <w:proofErr w:type="spellStart"/>
      <w:r>
        <w:t>s.j.</w:t>
      </w:r>
      <w:proofErr w:type="spellEnd"/>
      <w:r>
        <w:t xml:space="preserve">, </w:t>
      </w:r>
      <w:r>
        <w:rPr>
          <w:i/>
        </w:rPr>
        <w:t>La nave y las tempestades: El modernismo; crisis en las venas de la Iglesia,</w:t>
      </w:r>
      <w:r>
        <w:t xml:space="preserve"> Buenos Aires, Gladius, 2011, p. 106-107.</w:t>
      </w:r>
    </w:p>
  </w:footnote>
  <w:footnote w:id="4">
    <w:p w:rsidR="00E00D6D" w:rsidRDefault="00E00D6D" w:rsidP="00E00D6D">
      <w:pPr>
        <w:pStyle w:val="Textonotapie"/>
        <w:jc w:val="both"/>
        <w:rPr>
          <w:i/>
        </w:rPr>
      </w:pPr>
      <w:r>
        <w:rPr>
          <w:rStyle w:val="Refdenotaalpie"/>
        </w:rPr>
        <w:footnoteRef/>
      </w:r>
      <w:r>
        <w:t xml:space="preserve"> </w:t>
      </w:r>
      <w:proofErr w:type="spellStart"/>
      <w:r>
        <w:rPr>
          <w:smallCaps/>
        </w:rPr>
        <w:t>Habermas</w:t>
      </w:r>
      <w:proofErr w:type="spellEnd"/>
      <w:r>
        <w:rPr>
          <w:smallCaps/>
        </w:rPr>
        <w:fldChar w:fldCharType="begin"/>
      </w:r>
      <w:r>
        <w:instrText xml:space="preserve"> XE "</w:instrText>
      </w:r>
      <w:r>
        <w:rPr>
          <w:sz w:val="24"/>
          <w:szCs w:val="24"/>
          <w:lang w:val="es-ES_tradnl" w:eastAsia="es-AR"/>
        </w:rPr>
        <w:instrText>Habermas</w:instrText>
      </w:r>
      <w:r>
        <w:instrText xml:space="preserve">" </w:instrText>
      </w:r>
      <w:r>
        <w:rPr>
          <w:smallCaps/>
        </w:rPr>
        <w:fldChar w:fldCharType="end"/>
      </w:r>
      <w:r>
        <w:t xml:space="preserve">, </w:t>
      </w:r>
      <w:proofErr w:type="spellStart"/>
      <w:r>
        <w:t>Jürgen</w:t>
      </w:r>
      <w:proofErr w:type="spellEnd"/>
      <w:r>
        <w:t xml:space="preserve">. </w:t>
      </w:r>
      <w:r>
        <w:rPr>
          <w:i/>
        </w:rPr>
        <w:t xml:space="preserve">Modernidad: un proyecto incompleto, </w:t>
      </w:r>
      <w:r>
        <w:t xml:space="preserve">en: </w:t>
      </w:r>
      <w:r>
        <w:rPr>
          <w:smallCaps/>
        </w:rPr>
        <w:t>Casullo</w:t>
      </w:r>
      <w:r>
        <w:t>, Nicolás (</w:t>
      </w:r>
      <w:proofErr w:type="spellStart"/>
      <w:r>
        <w:t>comp</w:t>
      </w:r>
      <w:proofErr w:type="spellEnd"/>
      <w:r>
        <w:t xml:space="preserve">) </w:t>
      </w:r>
      <w:r>
        <w:rPr>
          <w:i/>
        </w:rPr>
        <w:t xml:space="preserve">El debate modernidad-posmodernidad. </w:t>
      </w:r>
      <w:r>
        <w:t xml:space="preserve">Buenos Aires, </w:t>
      </w:r>
      <w:proofErr w:type="spellStart"/>
      <w:r>
        <w:t>Puntosur</w:t>
      </w:r>
      <w:proofErr w:type="spellEnd"/>
      <w:r>
        <w:t xml:space="preserve">, 1991, p. 138. </w:t>
      </w:r>
    </w:p>
  </w:footnote>
  <w:footnote w:id="5">
    <w:p w:rsidR="00E00D6D" w:rsidRDefault="00E00D6D" w:rsidP="00E00D6D">
      <w:pPr>
        <w:pStyle w:val="Textonotapie"/>
        <w:jc w:val="both"/>
      </w:pPr>
      <w:r>
        <w:rPr>
          <w:rStyle w:val="Refdenotaalpie"/>
        </w:rPr>
        <w:footnoteRef/>
      </w:r>
      <w:r>
        <w:t xml:space="preserve"> </w:t>
      </w:r>
      <w:proofErr w:type="spellStart"/>
      <w:r>
        <w:rPr>
          <w:smallCaps/>
        </w:rPr>
        <w:t>Costarelli</w:t>
      </w:r>
      <w:proofErr w:type="spellEnd"/>
      <w:r>
        <w:rPr>
          <w:smallCaps/>
        </w:rPr>
        <w:t xml:space="preserve"> Brandi</w:t>
      </w:r>
      <w:r>
        <w:t xml:space="preserve">, Hugo. “J. </w:t>
      </w:r>
      <w:proofErr w:type="spellStart"/>
      <w:r>
        <w:t>Habermas</w:t>
      </w:r>
      <w:proofErr w:type="spellEnd"/>
      <w:r>
        <w:fldChar w:fldCharType="begin"/>
      </w:r>
      <w:r>
        <w:instrText xml:space="preserve"> XE "</w:instrText>
      </w:r>
      <w:r>
        <w:rPr>
          <w:sz w:val="24"/>
          <w:szCs w:val="24"/>
          <w:lang w:val="es-ES_tradnl" w:eastAsia="es-AR"/>
        </w:rPr>
        <w:instrText>Habermas</w:instrText>
      </w:r>
      <w:r>
        <w:instrText xml:space="preserve">" </w:instrText>
      </w:r>
      <w:r>
        <w:fldChar w:fldCharType="end"/>
      </w:r>
      <w:r>
        <w:t xml:space="preserve">, ‘Modernidad: un Proyecto Incompleto”, en: </w:t>
      </w:r>
      <w:proofErr w:type="spellStart"/>
      <w:r>
        <w:rPr>
          <w:smallCaps/>
        </w:rPr>
        <w:t>Rodrígez</w:t>
      </w:r>
      <w:proofErr w:type="spellEnd"/>
      <w:r>
        <w:rPr>
          <w:smallCaps/>
        </w:rPr>
        <w:t xml:space="preserve"> de </w:t>
      </w:r>
      <w:proofErr w:type="spellStart"/>
      <w:r>
        <w:rPr>
          <w:smallCaps/>
        </w:rPr>
        <w:t>Grzona</w:t>
      </w:r>
      <w:proofErr w:type="spellEnd"/>
      <w:r>
        <w:t xml:space="preserve">, Mirtha. </w:t>
      </w:r>
      <w:r>
        <w:rPr>
          <w:i/>
        </w:rPr>
        <w:t xml:space="preserve">Postmodernidad; Glosa y comentario de textos filosóficos, </w:t>
      </w:r>
      <w:r>
        <w:t>Mendoza, Propedéutica, 2007, p. 251.</w:t>
      </w:r>
    </w:p>
  </w:footnote>
  <w:footnote w:id="6">
    <w:p w:rsidR="00E00D6D" w:rsidRDefault="00E00D6D" w:rsidP="00E00D6D">
      <w:pPr>
        <w:pStyle w:val="Textonotapie"/>
        <w:jc w:val="both"/>
      </w:pPr>
      <w:r>
        <w:rPr>
          <w:rStyle w:val="Refdenotaalpie"/>
        </w:rPr>
        <w:footnoteRef/>
      </w:r>
      <w:r>
        <w:t xml:space="preserve"> </w:t>
      </w:r>
      <w:proofErr w:type="spellStart"/>
      <w:r>
        <w:t>H</w:t>
      </w:r>
      <w:r>
        <w:rPr>
          <w:smallCaps/>
        </w:rPr>
        <w:t>abermas</w:t>
      </w:r>
      <w:proofErr w:type="spellEnd"/>
      <w:r>
        <w:rPr>
          <w:smallCaps/>
        </w:rPr>
        <w:fldChar w:fldCharType="begin"/>
      </w:r>
      <w:r>
        <w:instrText xml:space="preserve"> XE "</w:instrText>
      </w:r>
      <w:r>
        <w:rPr>
          <w:sz w:val="24"/>
          <w:szCs w:val="24"/>
          <w:lang w:val="es-ES_tradnl" w:eastAsia="es-AR"/>
        </w:rPr>
        <w:instrText>Habermas</w:instrText>
      </w:r>
      <w:r>
        <w:instrText xml:space="preserve">" </w:instrText>
      </w:r>
      <w:r>
        <w:rPr>
          <w:smallCaps/>
        </w:rPr>
        <w:fldChar w:fldCharType="end"/>
      </w:r>
      <w:r>
        <w:t xml:space="preserve">, </w:t>
      </w:r>
      <w:proofErr w:type="spellStart"/>
      <w:r>
        <w:t>Jürgen</w:t>
      </w:r>
      <w:proofErr w:type="spellEnd"/>
      <w:r>
        <w:t>,</w:t>
      </w:r>
      <w:r>
        <w:rPr>
          <w:i/>
        </w:rPr>
        <w:t xml:space="preserve"> Historia y crítica de la opinión pública; La transformación estructural de la vida pública, </w:t>
      </w:r>
      <w:r>
        <w:t xml:space="preserve">Barcelona, G. Gili, 1981. </w:t>
      </w:r>
      <w:proofErr w:type="spellStart"/>
      <w:r>
        <w:rPr>
          <w:smallCaps/>
        </w:rPr>
        <w:t>Boladeras</w:t>
      </w:r>
      <w:proofErr w:type="spellEnd"/>
      <w:r>
        <w:rPr>
          <w:smallCaps/>
        </w:rPr>
        <w:t xml:space="preserve"> </w:t>
      </w:r>
      <w:proofErr w:type="spellStart"/>
      <w:r>
        <w:rPr>
          <w:smallCaps/>
        </w:rPr>
        <w:t>Cucurella</w:t>
      </w:r>
      <w:proofErr w:type="spellEnd"/>
      <w:r>
        <w:t xml:space="preserve">, Margarita, “La opinión pública en </w:t>
      </w:r>
      <w:proofErr w:type="spellStart"/>
      <w:r>
        <w:t>Habermas</w:t>
      </w:r>
      <w:proofErr w:type="spellEnd"/>
      <w:r>
        <w:t xml:space="preserve">”, en: </w:t>
      </w:r>
      <w:proofErr w:type="spellStart"/>
      <w:r>
        <w:rPr>
          <w:i/>
          <w:lang w:val="es-AR"/>
        </w:rPr>
        <w:t>Anàlisi</w:t>
      </w:r>
      <w:proofErr w:type="spellEnd"/>
      <w:r>
        <w:rPr>
          <w:i/>
          <w:lang w:val="es-AR"/>
        </w:rPr>
        <w:t xml:space="preserve">: </w:t>
      </w:r>
      <w:proofErr w:type="spellStart"/>
      <w:r>
        <w:rPr>
          <w:i/>
          <w:lang w:val="es-AR"/>
        </w:rPr>
        <w:t>quaderns</w:t>
      </w:r>
      <w:proofErr w:type="spellEnd"/>
      <w:r>
        <w:rPr>
          <w:i/>
          <w:lang w:val="es-AR"/>
        </w:rPr>
        <w:t xml:space="preserve"> de </w:t>
      </w:r>
      <w:proofErr w:type="spellStart"/>
      <w:r>
        <w:rPr>
          <w:i/>
          <w:lang w:val="es-AR"/>
        </w:rPr>
        <w:t>comunicació</w:t>
      </w:r>
      <w:proofErr w:type="spellEnd"/>
      <w:r>
        <w:rPr>
          <w:i/>
          <w:lang w:val="es-AR"/>
        </w:rPr>
        <w:t xml:space="preserve"> i cultura, </w:t>
      </w:r>
      <w:r>
        <w:rPr>
          <w:lang w:val="es-AR"/>
        </w:rPr>
        <w:t xml:space="preserve">Barcelona: </w:t>
      </w:r>
      <w:proofErr w:type="spellStart"/>
      <w:r>
        <w:rPr>
          <w:lang w:val="es-AR"/>
        </w:rPr>
        <w:t>Universitat</w:t>
      </w:r>
      <w:proofErr w:type="spellEnd"/>
      <w:r>
        <w:rPr>
          <w:lang w:val="es-AR"/>
        </w:rPr>
        <w:t xml:space="preserve"> </w:t>
      </w:r>
      <w:proofErr w:type="spellStart"/>
      <w:r>
        <w:rPr>
          <w:lang w:val="es-AR"/>
        </w:rPr>
        <w:t>Autònoma</w:t>
      </w:r>
      <w:proofErr w:type="spellEnd"/>
      <w:r>
        <w:rPr>
          <w:lang w:val="es-AR"/>
        </w:rPr>
        <w:t xml:space="preserve"> de Barcelona, 2001, n. 26, p. </w:t>
      </w:r>
      <w:r>
        <w:rPr>
          <w:bCs/>
          <w:lang w:val="es-AR"/>
        </w:rPr>
        <w:t>58.</w:t>
      </w:r>
    </w:p>
  </w:footnote>
  <w:footnote w:id="7">
    <w:p w:rsidR="00E00D6D" w:rsidRDefault="00E00D6D" w:rsidP="00E00D6D">
      <w:pPr>
        <w:pStyle w:val="Textonotapie"/>
      </w:pPr>
      <w:r>
        <w:rPr>
          <w:rStyle w:val="Refdenotaalpie"/>
        </w:rPr>
        <w:footnoteRef/>
      </w:r>
      <w:r>
        <w:t xml:space="preserve"> </w:t>
      </w:r>
      <w:proofErr w:type="spellStart"/>
      <w:r>
        <w:t>C</w:t>
      </w:r>
      <w:r>
        <w:rPr>
          <w:smallCaps/>
        </w:rPr>
        <w:t>aturelli</w:t>
      </w:r>
      <w:proofErr w:type="spellEnd"/>
      <w:r>
        <w:t xml:space="preserve">, Alberto. </w:t>
      </w:r>
      <w:r>
        <w:rPr>
          <w:i/>
        </w:rPr>
        <w:t>Liberalismo y apostasía</w:t>
      </w:r>
      <w:r>
        <w:t>. Pamplona, Gratis Date, 2008, p. 12</w:t>
      </w:r>
    </w:p>
  </w:footnote>
  <w:footnote w:id="8">
    <w:p w:rsidR="00E00D6D" w:rsidRDefault="00E00D6D" w:rsidP="00E00D6D">
      <w:pPr>
        <w:pStyle w:val="Textonotapie"/>
        <w:rPr>
          <w:lang w:val="es-ES_tradnl"/>
        </w:rPr>
      </w:pPr>
      <w:r>
        <w:rPr>
          <w:rStyle w:val="Refdenotaalpie"/>
        </w:rPr>
        <w:footnoteRef/>
      </w:r>
      <w:r>
        <w:t xml:space="preserve"> </w:t>
      </w:r>
      <w:r>
        <w:rPr>
          <w:smallCaps/>
          <w:lang w:val="es-ES_tradnl" w:eastAsia="es-AR"/>
        </w:rPr>
        <w:t>Fernández Segado</w:t>
      </w:r>
      <w:r>
        <w:rPr>
          <w:lang w:val="es-ES_tradnl" w:eastAsia="es-AR"/>
        </w:rPr>
        <w:t xml:space="preserve">, </w:t>
      </w:r>
      <w:r>
        <w:t xml:space="preserve">Francisco, </w:t>
      </w:r>
      <w:proofErr w:type="spellStart"/>
      <w:r>
        <w:rPr>
          <w:i/>
        </w:rPr>
        <w:t>Op</w:t>
      </w:r>
      <w:proofErr w:type="spellEnd"/>
      <w:r>
        <w:rPr>
          <w:i/>
        </w:rPr>
        <w:t>. cit.</w:t>
      </w:r>
      <w:r>
        <w:t>,</w:t>
      </w:r>
      <w:r>
        <w:rPr>
          <w:i/>
        </w:rPr>
        <w:t xml:space="preserve"> </w:t>
      </w:r>
      <w:r>
        <w:t>p. 41.</w:t>
      </w:r>
    </w:p>
  </w:footnote>
  <w:footnote w:id="9">
    <w:p w:rsidR="00757042" w:rsidRDefault="00757042" w:rsidP="00757042">
      <w:pPr>
        <w:pStyle w:val="Textonotapie"/>
        <w:jc w:val="both"/>
        <w:rPr>
          <w:sz w:val="18"/>
        </w:rPr>
      </w:pPr>
      <w:r>
        <w:rPr>
          <w:rStyle w:val="Refdenotaalpie"/>
        </w:rPr>
        <w:footnoteRef/>
      </w:r>
      <w:r w:rsidR="005B3771">
        <w:t xml:space="preserve"> </w:t>
      </w:r>
      <w:r>
        <w:rPr>
          <w:sz w:val="18"/>
        </w:rPr>
        <w:t>Estos grados del</w:t>
      </w:r>
      <w:r>
        <w:rPr>
          <w:sz w:val="18"/>
        </w:rPr>
        <w:fldChar w:fldCharType="begin"/>
      </w:r>
      <w:r>
        <w:rPr>
          <w:sz w:val="18"/>
        </w:rPr>
        <w:instrText xml:space="preserve"> XE "</w:instrText>
      </w:r>
      <w:r>
        <w:rPr>
          <w:b/>
          <w:bCs/>
          <w:sz w:val="18"/>
        </w:rPr>
        <w:instrText>del"</w:instrText>
      </w:r>
      <w:r>
        <w:rPr>
          <w:sz w:val="18"/>
        </w:rPr>
        <w:instrText xml:space="preserve"> </w:instrText>
      </w:r>
      <w:r>
        <w:rPr>
          <w:sz w:val="18"/>
        </w:rPr>
        <w:fldChar w:fldCharType="end"/>
      </w:r>
      <w:r>
        <w:rPr>
          <w:sz w:val="18"/>
        </w:rPr>
        <w:t xml:space="preserve"> liberalismo son los que distingue León XIII</w:t>
      </w:r>
      <w:r>
        <w:rPr>
          <w:sz w:val="18"/>
        </w:rPr>
        <w:fldChar w:fldCharType="begin"/>
      </w:r>
      <w:r>
        <w:rPr>
          <w:sz w:val="18"/>
        </w:rPr>
        <w:instrText xml:space="preserve"> XE "León XIII" </w:instrText>
      </w:r>
      <w:r>
        <w:rPr>
          <w:sz w:val="18"/>
        </w:rPr>
        <w:fldChar w:fldCharType="end"/>
      </w:r>
      <w:r>
        <w:rPr>
          <w:sz w:val="18"/>
        </w:rPr>
        <w:t xml:space="preserve"> en la mencionada encíclica </w:t>
      </w:r>
      <w:r>
        <w:rPr>
          <w:i/>
          <w:sz w:val="18"/>
        </w:rPr>
        <w:t xml:space="preserve">Libertas </w:t>
      </w:r>
      <w:r>
        <w:rPr>
          <w:sz w:val="18"/>
        </w:rPr>
        <w:t xml:space="preserve">(1888), n. 12, 13 y 14. “[Liberalismo de 1er grado] El naturalismo o racionalismo en la filosofía coincide con el liberalismo en la moral y en la política, pues los seguidores del liberalismo aplican a la moral y a la práctica de la vida los mismos principios que establecen los defensores del naturalismo. (…) [El Liberalismo de 2do grado considera que] la libertad debe ser dirigida y gobernada por la recta razón, y consiguientemente debe quedar sometida al derecho natural y a la ley eterna de Dios. Piensan que esto basta y niegan que el hombre libre deba someterse a las leyes que Dios quiera imponerle por un camino distinto al de la razón natural. (…) [El liberalismo de 3er grado] afirman que, efectivamente, las leyes divinas deben regular la vida y la conducta de los particulares, pero no la vida y la conducta del Estado; es lícito en la vida política apartarse de los preceptos de Dios y legislar sin tenerlos en cuenta para nada. De esta noble afirmación brota la perniciosa consecuencia de que es necesaria la separación entre la Iglesia y el Estado”. En los n. 15 al 22 SS. León XIII condena como “Conquistas del liberalismo”: la libertad de cultos, de enseñanza, de expresión y de imprenta y la libertad de conciencia. Se reiteran las condenas de Gregorio XVI </w:t>
      </w:r>
      <w:r>
        <w:rPr>
          <w:i/>
          <w:sz w:val="18"/>
        </w:rPr>
        <w:t>Mirari</w:t>
      </w:r>
      <w:r>
        <w:rPr>
          <w:sz w:val="18"/>
        </w:rPr>
        <w:t xml:space="preserve">, 1832 y Pío IX </w:t>
      </w:r>
      <w:proofErr w:type="spellStart"/>
      <w:r>
        <w:rPr>
          <w:i/>
          <w:sz w:val="18"/>
        </w:rPr>
        <w:t>Qui</w:t>
      </w:r>
      <w:proofErr w:type="spellEnd"/>
      <w:r>
        <w:rPr>
          <w:i/>
          <w:sz w:val="18"/>
        </w:rPr>
        <w:t xml:space="preserve"> </w:t>
      </w:r>
      <w:proofErr w:type="spellStart"/>
      <w:r>
        <w:rPr>
          <w:i/>
          <w:sz w:val="18"/>
        </w:rPr>
        <w:t>pluribus</w:t>
      </w:r>
      <w:proofErr w:type="spellEnd"/>
      <w:r>
        <w:rPr>
          <w:sz w:val="18"/>
        </w:rPr>
        <w:t>, 1846,</w:t>
      </w:r>
      <w:r>
        <w:rPr>
          <w:i/>
          <w:sz w:val="18"/>
        </w:rPr>
        <w:t xml:space="preserve"> Quanta cura </w:t>
      </w:r>
      <w:r>
        <w:rPr>
          <w:sz w:val="18"/>
        </w:rPr>
        <w:t xml:space="preserve">y </w:t>
      </w:r>
      <w:r>
        <w:rPr>
          <w:i/>
          <w:sz w:val="18"/>
        </w:rPr>
        <w:t xml:space="preserve">Syllabus </w:t>
      </w:r>
      <w:proofErr w:type="spellStart"/>
      <w:r>
        <w:rPr>
          <w:i/>
          <w:sz w:val="18"/>
        </w:rPr>
        <w:t>complectens</w:t>
      </w:r>
      <w:proofErr w:type="spellEnd"/>
      <w:r>
        <w:rPr>
          <w:i/>
          <w:sz w:val="18"/>
        </w:rPr>
        <w:t xml:space="preserve"> </w:t>
      </w:r>
      <w:proofErr w:type="spellStart"/>
      <w:r>
        <w:rPr>
          <w:i/>
          <w:sz w:val="18"/>
        </w:rPr>
        <w:t>praecipuos</w:t>
      </w:r>
      <w:proofErr w:type="spellEnd"/>
      <w:r>
        <w:rPr>
          <w:i/>
          <w:sz w:val="18"/>
        </w:rPr>
        <w:t xml:space="preserve"> </w:t>
      </w:r>
      <w:proofErr w:type="spellStart"/>
      <w:r>
        <w:rPr>
          <w:i/>
          <w:sz w:val="18"/>
        </w:rPr>
        <w:t>nostrae</w:t>
      </w:r>
      <w:proofErr w:type="spellEnd"/>
      <w:r>
        <w:rPr>
          <w:i/>
          <w:sz w:val="18"/>
        </w:rPr>
        <w:t xml:space="preserve"> </w:t>
      </w:r>
      <w:proofErr w:type="spellStart"/>
      <w:r>
        <w:rPr>
          <w:i/>
          <w:sz w:val="18"/>
        </w:rPr>
        <w:t>aetatis</w:t>
      </w:r>
      <w:proofErr w:type="spellEnd"/>
      <w:r>
        <w:rPr>
          <w:i/>
          <w:sz w:val="18"/>
        </w:rPr>
        <w:t xml:space="preserve"> errores</w:t>
      </w:r>
      <w:r>
        <w:rPr>
          <w:sz w:val="18"/>
        </w:rPr>
        <w:t xml:space="preserve">, 1864. </w:t>
      </w:r>
    </w:p>
  </w:footnote>
  <w:footnote w:id="10">
    <w:p w:rsidR="00757042" w:rsidRDefault="00757042" w:rsidP="00757042">
      <w:pPr>
        <w:pStyle w:val="Textonotapie"/>
        <w:jc w:val="both"/>
      </w:pPr>
      <w:r>
        <w:rPr>
          <w:rStyle w:val="Refdenotaalpie"/>
        </w:rPr>
        <w:footnoteRef/>
      </w:r>
      <w:r>
        <w:t xml:space="preserve"> </w:t>
      </w:r>
      <w:r>
        <w:rPr>
          <w:smallCaps/>
        </w:rPr>
        <w:t>Zuleta Álvarez</w:t>
      </w:r>
      <w:r>
        <w:t>, Enrique. “Tradición y reformismo en el pensamiento político hispanoamericano del</w:t>
      </w:r>
      <w:r>
        <w:fldChar w:fldCharType="begin"/>
      </w:r>
      <w:r>
        <w:instrText xml:space="preserve"> XE "</w:instrText>
      </w:r>
      <w:r>
        <w:rPr>
          <w:b/>
          <w:bCs/>
        </w:rPr>
        <w:instrText>del"</w:instrText>
      </w:r>
      <w:r>
        <w:instrText xml:space="preserve"> </w:instrText>
      </w:r>
      <w:r>
        <w:fldChar w:fldCharType="end"/>
      </w:r>
      <w:r>
        <w:t xml:space="preserve"> siglo XIX”, en: </w:t>
      </w:r>
      <w:r>
        <w:rPr>
          <w:i/>
        </w:rPr>
        <w:t xml:space="preserve">Boletín de Ciencias Políticas y Sociales, </w:t>
      </w:r>
      <w:r>
        <w:t>Mendoza, Facultad de Ciencias Políticas y Sociales, 1970, n° 18, p. 17.</w:t>
      </w:r>
    </w:p>
  </w:footnote>
  <w:footnote w:id="11">
    <w:p w:rsidR="00757042" w:rsidRPr="008F2880" w:rsidRDefault="00757042" w:rsidP="00757042">
      <w:pPr>
        <w:pStyle w:val="Textonotapie"/>
        <w:rPr>
          <w:lang w:val="es-AR"/>
        </w:rPr>
      </w:pPr>
      <w:r>
        <w:rPr>
          <w:rStyle w:val="Refdenotaalpie"/>
        </w:rPr>
        <w:footnoteRef/>
      </w:r>
      <w:r>
        <w:t xml:space="preserve"> </w:t>
      </w:r>
      <w:r w:rsidRPr="008F2880">
        <w:rPr>
          <w:smallCaps/>
        </w:rPr>
        <w:t>Sierra</w:t>
      </w:r>
      <w:r>
        <w:t xml:space="preserve">, Vicente. </w:t>
      </w:r>
      <w:proofErr w:type="spellStart"/>
      <w:r>
        <w:rPr>
          <w:i/>
        </w:rPr>
        <w:t>Op</w:t>
      </w:r>
      <w:proofErr w:type="spellEnd"/>
      <w:r>
        <w:rPr>
          <w:i/>
        </w:rPr>
        <w:t>. cit.</w:t>
      </w:r>
      <w:r>
        <w:t>, t. V, p. 121-122.</w:t>
      </w:r>
    </w:p>
  </w:footnote>
  <w:footnote w:id="12">
    <w:p w:rsidR="00757042" w:rsidRPr="00CE48EA" w:rsidRDefault="00757042" w:rsidP="00757042">
      <w:pPr>
        <w:pStyle w:val="Textonotapie"/>
      </w:pPr>
      <w:r w:rsidRPr="00CE48EA">
        <w:rPr>
          <w:rStyle w:val="Refdenotaalpie"/>
        </w:rPr>
        <w:footnoteRef/>
      </w:r>
      <w:r w:rsidRPr="00CE48EA">
        <w:t xml:space="preserve"> </w:t>
      </w:r>
      <w:r w:rsidRPr="00CE48EA">
        <w:rPr>
          <w:i/>
        </w:rPr>
        <w:t>El Verdadero Amigo del</w:t>
      </w:r>
      <w:r>
        <w:rPr>
          <w:i/>
        </w:rPr>
        <w:fldChar w:fldCharType="begin"/>
      </w:r>
      <w:r>
        <w:rPr>
          <w:i/>
        </w:rPr>
        <w:instrText xml:space="preserve"> XE "</w:instrText>
      </w:r>
      <w:r>
        <w:rPr>
          <w:rFonts w:ascii="Book Antiqua" w:hAnsi="Book Antiqua"/>
          <w:b/>
          <w:bCs/>
          <w:sz w:val="72"/>
          <w:szCs w:val="72"/>
        </w:rPr>
        <w:instrText>del"</w:instrText>
      </w:r>
      <w:r>
        <w:rPr>
          <w:i/>
        </w:rPr>
        <w:instrText xml:space="preserve"> </w:instrText>
      </w:r>
      <w:r>
        <w:rPr>
          <w:i/>
        </w:rPr>
        <w:fldChar w:fldCharType="end"/>
      </w:r>
      <w:r w:rsidRPr="00CE48EA">
        <w:rPr>
          <w:i/>
        </w:rPr>
        <w:t xml:space="preserve"> País</w:t>
      </w:r>
      <w:r>
        <w:t>, n. 8</w:t>
      </w:r>
      <w:r w:rsidRPr="00CE48EA">
        <w:t xml:space="preserve">, Mendoza, 19 de noviembre de 1822 </w:t>
      </w:r>
      <w:r>
        <w:t>(BMM).</w:t>
      </w:r>
    </w:p>
  </w:footnote>
  <w:footnote w:id="13">
    <w:p w:rsidR="00757042" w:rsidRPr="003F5F6A" w:rsidRDefault="00757042" w:rsidP="00757042">
      <w:pPr>
        <w:pStyle w:val="Textonotapie"/>
        <w:jc w:val="both"/>
      </w:pPr>
      <w:r w:rsidRPr="003F5F6A">
        <w:rPr>
          <w:rStyle w:val="Refdenotaalpie"/>
        </w:rPr>
        <w:footnoteRef/>
      </w:r>
      <w:r w:rsidRPr="003F5F6A">
        <w:t xml:space="preserve"> </w:t>
      </w:r>
      <w:r w:rsidRPr="003F5F6A">
        <w:rPr>
          <w:i/>
        </w:rPr>
        <w:t>Ilustración Argentina</w:t>
      </w:r>
      <w:r>
        <w:rPr>
          <w:i/>
        </w:rPr>
        <w:fldChar w:fldCharType="begin"/>
      </w:r>
      <w:r>
        <w:instrText xml:space="preserve"> XE "</w:instrText>
      </w:r>
      <w:r w:rsidRPr="00415514">
        <w:rPr>
          <w:i/>
          <w:sz w:val="24"/>
          <w:szCs w:val="24"/>
          <w:lang w:eastAsia="es-AR"/>
        </w:rPr>
        <w:instrText>Ilustración Argentina</w:instrText>
      </w:r>
      <w:r>
        <w:instrText xml:space="preserve">" </w:instrText>
      </w:r>
      <w:r>
        <w:rPr>
          <w:i/>
        </w:rPr>
        <w:fldChar w:fldCharType="end"/>
      </w:r>
      <w:r w:rsidRPr="003F5F6A">
        <w:rPr>
          <w:i/>
        </w:rPr>
        <w:t>; ciencia, industria, política y literatura</w:t>
      </w:r>
      <w:r w:rsidRPr="003F5F6A">
        <w:t>, n. 1, Mendoza, 1 de mayo de 1849 (IBIZI).</w:t>
      </w:r>
    </w:p>
  </w:footnote>
  <w:footnote w:id="14">
    <w:p w:rsidR="00757042" w:rsidRPr="00C04C1B" w:rsidRDefault="00757042" w:rsidP="00757042">
      <w:pPr>
        <w:pStyle w:val="Textonotapie"/>
        <w:rPr>
          <w:lang w:val="es-AR"/>
        </w:rPr>
      </w:pPr>
      <w:r w:rsidRPr="004451A4">
        <w:rPr>
          <w:rStyle w:val="Refdenotaalpie"/>
        </w:rPr>
        <w:footnoteRef/>
      </w:r>
      <w:r w:rsidRPr="00C04C1B">
        <w:rPr>
          <w:lang w:val="es-AR"/>
        </w:rPr>
        <w:t xml:space="preserve"> </w:t>
      </w:r>
      <w:proofErr w:type="spellStart"/>
      <w:r w:rsidRPr="00C04C1B">
        <w:rPr>
          <w:i/>
          <w:lang w:val="es-AR"/>
        </w:rPr>
        <w:t>Ibidem</w:t>
      </w:r>
      <w:proofErr w:type="spellEnd"/>
      <w:r w:rsidRPr="00C04C1B">
        <w:rPr>
          <w:i/>
          <w:lang w:val="es-AR"/>
        </w:rPr>
        <w:t xml:space="preserve">, </w:t>
      </w:r>
      <w:r w:rsidRPr="00C04C1B">
        <w:rPr>
          <w:lang w:val="es-AR"/>
        </w:rPr>
        <w:t>p. 59.</w:t>
      </w:r>
    </w:p>
  </w:footnote>
  <w:footnote w:id="15">
    <w:p w:rsidR="00757042" w:rsidRPr="00BA397D" w:rsidRDefault="00757042" w:rsidP="00757042">
      <w:pPr>
        <w:pStyle w:val="Textonotapie"/>
        <w:jc w:val="both"/>
      </w:pPr>
      <w:r>
        <w:rPr>
          <w:rStyle w:val="Refdenotaalpie"/>
        </w:rPr>
        <w:footnoteRef/>
      </w:r>
      <w:r>
        <w:t xml:space="preserve"> </w:t>
      </w:r>
      <w:proofErr w:type="spellStart"/>
      <w:r w:rsidRPr="00BA397D">
        <w:rPr>
          <w:smallCaps/>
        </w:rPr>
        <w:t>Caturelli</w:t>
      </w:r>
      <w:proofErr w:type="spellEnd"/>
      <w:r w:rsidRPr="00BA397D">
        <w:rPr>
          <w:smallCaps/>
        </w:rPr>
        <w:t>,</w:t>
      </w:r>
      <w:r>
        <w:t xml:space="preserve"> Alberto, </w:t>
      </w:r>
      <w:r w:rsidRPr="00BA397D">
        <w:rPr>
          <w:szCs w:val="24"/>
        </w:rPr>
        <w:t>“Ruptura con la tradición, progresismo iluminista, e historicismo romántico”</w:t>
      </w:r>
      <w:r>
        <w:rPr>
          <w:i/>
        </w:rPr>
        <w:t xml:space="preserve">, </w:t>
      </w:r>
      <w:r>
        <w:t xml:space="preserve">en: </w:t>
      </w:r>
      <w:r w:rsidRPr="00BA397D">
        <w:rPr>
          <w:i/>
        </w:rPr>
        <w:t>Historia de la Filosofía en la Argentina</w:t>
      </w:r>
      <w:r>
        <w:rPr>
          <w:i/>
        </w:rPr>
        <w:t xml:space="preserve"> (1600-2000), </w:t>
      </w:r>
      <w:r>
        <w:t xml:space="preserve">Buenos Aires, Universidad del Salvador, Ciudad Argentina, 2001, p. 295-330.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46"/>
    <w:rsid w:val="0013704F"/>
    <w:rsid w:val="00165C2E"/>
    <w:rsid w:val="0028316E"/>
    <w:rsid w:val="00353691"/>
    <w:rsid w:val="00367D67"/>
    <w:rsid w:val="004B4CF1"/>
    <w:rsid w:val="005B3771"/>
    <w:rsid w:val="007464B4"/>
    <w:rsid w:val="00757042"/>
    <w:rsid w:val="008D05E3"/>
    <w:rsid w:val="008F7E22"/>
    <w:rsid w:val="00917664"/>
    <w:rsid w:val="00973546"/>
    <w:rsid w:val="00B256A6"/>
    <w:rsid w:val="00C0359B"/>
    <w:rsid w:val="00E00D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DCBF6-E5B1-43A2-92FC-75E15F18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5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rsid w:val="00973546"/>
    <w:rPr>
      <w:vertAlign w:val="superscript"/>
    </w:rPr>
  </w:style>
  <w:style w:type="paragraph" w:styleId="Textonotapie">
    <w:name w:val="footnote text"/>
    <w:basedOn w:val="Normal"/>
    <w:link w:val="TextonotapieCar"/>
    <w:uiPriority w:val="99"/>
    <w:rsid w:val="009735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973546"/>
    <w:rPr>
      <w:rFonts w:ascii="Times New Roman" w:eastAsia="Times New Roman" w:hAnsi="Times New Roman" w:cs="Times New Roman"/>
      <w:sz w:val="20"/>
      <w:szCs w:val="20"/>
      <w:lang w:val="es-ES" w:eastAsia="es-ES"/>
    </w:rPr>
  </w:style>
  <w:style w:type="character" w:styleId="Textoennegrita">
    <w:name w:val="Strong"/>
    <w:basedOn w:val="Fuentedeprrafopredeter"/>
    <w:uiPriority w:val="22"/>
    <w:qFormat/>
    <w:rsid w:val="00973546"/>
    <w:rPr>
      <w:b/>
      <w:bCs/>
    </w:rPr>
  </w:style>
  <w:style w:type="paragraph" w:styleId="Textodeglobo">
    <w:name w:val="Balloon Text"/>
    <w:basedOn w:val="Normal"/>
    <w:link w:val="TextodegloboCar"/>
    <w:uiPriority w:val="99"/>
    <w:semiHidden/>
    <w:unhideWhenUsed/>
    <w:rsid w:val="009176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76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03712">
      <w:bodyDiv w:val="1"/>
      <w:marLeft w:val="0"/>
      <w:marRight w:val="0"/>
      <w:marTop w:val="0"/>
      <w:marBottom w:val="0"/>
      <w:divBdr>
        <w:top w:val="none" w:sz="0" w:space="0" w:color="auto"/>
        <w:left w:val="none" w:sz="0" w:space="0" w:color="auto"/>
        <w:bottom w:val="none" w:sz="0" w:space="0" w:color="auto"/>
        <w:right w:val="none" w:sz="0" w:space="0" w:color="auto"/>
      </w:divBdr>
    </w:div>
    <w:div w:id="887184572">
      <w:bodyDiv w:val="1"/>
      <w:marLeft w:val="0"/>
      <w:marRight w:val="0"/>
      <w:marTop w:val="0"/>
      <w:marBottom w:val="0"/>
      <w:divBdr>
        <w:top w:val="none" w:sz="0" w:space="0" w:color="auto"/>
        <w:left w:val="none" w:sz="0" w:space="0" w:color="auto"/>
        <w:bottom w:val="none" w:sz="0" w:space="0" w:color="auto"/>
        <w:right w:val="none" w:sz="0" w:space="0" w:color="auto"/>
      </w:divBdr>
    </w:div>
    <w:div w:id="1171218840">
      <w:bodyDiv w:val="1"/>
      <w:marLeft w:val="0"/>
      <w:marRight w:val="0"/>
      <w:marTop w:val="0"/>
      <w:marBottom w:val="0"/>
      <w:divBdr>
        <w:top w:val="none" w:sz="0" w:space="0" w:color="auto"/>
        <w:left w:val="none" w:sz="0" w:space="0" w:color="auto"/>
        <w:bottom w:val="none" w:sz="0" w:space="0" w:color="auto"/>
        <w:right w:val="none" w:sz="0" w:space="0" w:color="auto"/>
      </w:divBdr>
    </w:div>
    <w:div w:id="1904216026">
      <w:bodyDiv w:val="1"/>
      <w:marLeft w:val="0"/>
      <w:marRight w:val="0"/>
      <w:marTop w:val="0"/>
      <w:marBottom w:val="0"/>
      <w:divBdr>
        <w:top w:val="none" w:sz="0" w:space="0" w:color="auto"/>
        <w:left w:val="none" w:sz="0" w:space="0" w:color="auto"/>
        <w:bottom w:val="none" w:sz="0" w:space="0" w:color="auto"/>
        <w:right w:val="none" w:sz="0" w:space="0" w:color="auto"/>
      </w:divBdr>
    </w:div>
    <w:div w:id="1944991629">
      <w:bodyDiv w:val="1"/>
      <w:marLeft w:val="0"/>
      <w:marRight w:val="0"/>
      <w:marTop w:val="0"/>
      <w:marBottom w:val="0"/>
      <w:divBdr>
        <w:top w:val="none" w:sz="0" w:space="0" w:color="auto"/>
        <w:left w:val="none" w:sz="0" w:space="0" w:color="auto"/>
        <w:bottom w:val="none" w:sz="0" w:space="0" w:color="auto"/>
        <w:right w:val="none" w:sz="0" w:space="0" w:color="auto"/>
      </w:divBdr>
    </w:div>
    <w:div w:id="196426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3047</Words>
  <Characters>16761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Javier Olivera</cp:lastModifiedBy>
  <cp:revision>3</cp:revision>
  <cp:lastPrinted>2018-11-02T15:39:00Z</cp:lastPrinted>
  <dcterms:created xsi:type="dcterms:W3CDTF">2018-11-03T10:44:00Z</dcterms:created>
  <dcterms:modified xsi:type="dcterms:W3CDTF">2018-11-03T10:44:00Z</dcterms:modified>
</cp:coreProperties>
</file>